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157" w:afterLines="50" w:line="240" w:lineRule="auto"/>
        <w:ind w:left="0" w:leftChars="0" w:right="0" w:rightChars="0" w:firstLine="0" w:firstLineChars="0"/>
        <w:jc w:val="center"/>
        <w:textAlignment w:val="auto"/>
        <w:outlineLvl w:val="9"/>
        <w:rPr>
          <w:rFonts w:hint="eastAsia" w:ascii="仿宋" w:hAnsi="仿宋" w:eastAsia="仿宋" w:cs="仿宋"/>
          <w:b/>
          <w:bCs/>
          <w:sz w:val="44"/>
          <w:szCs w:val="44"/>
          <w:lang w:eastAsia="zh-CN"/>
        </w:rPr>
      </w:pPr>
      <w:bookmarkStart w:id="0" w:name="_GoBack"/>
      <w:r>
        <w:rPr>
          <w:rFonts w:hint="eastAsia" w:ascii="仿宋" w:hAnsi="仿宋" w:eastAsia="仿宋" w:cs="仿宋"/>
          <w:b/>
          <w:bCs/>
          <w:sz w:val="44"/>
          <w:szCs w:val="44"/>
          <w:lang w:eastAsia="zh-CN"/>
        </w:rPr>
        <w:t>上海市普陀区档案局</w:t>
      </w:r>
      <w:r>
        <w:rPr>
          <w:rFonts w:hint="eastAsia" w:ascii="仿宋" w:hAnsi="仿宋" w:eastAsia="仿宋" w:cs="仿宋"/>
          <w:b/>
          <w:bCs/>
          <w:sz w:val="44"/>
          <w:szCs w:val="44"/>
          <w:lang w:val="en-US" w:eastAsia="zh-CN"/>
        </w:rPr>
        <w:t>2021年度预算执行和决算草案</w:t>
      </w:r>
      <w:r>
        <w:rPr>
          <w:rFonts w:hint="eastAsia" w:ascii="仿宋" w:hAnsi="仿宋" w:eastAsia="仿宋" w:cs="仿宋"/>
          <w:b/>
          <w:bCs/>
          <w:sz w:val="44"/>
          <w:szCs w:val="44"/>
          <w:lang w:eastAsia="zh-CN"/>
        </w:rPr>
        <w:t>的审计整改结果</w:t>
      </w:r>
    </w:p>
    <w:bookmarkEnd w:id="0"/>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根据区审计局对我局2021年度预算执行和决算草案审计出具的审计报告提出的审计意见，经班子会议研究，现将整改落实情况报告如下：</w:t>
      </w:r>
    </w:p>
    <w:p>
      <w:pPr>
        <w:spacing w:line="560" w:lineRule="exact"/>
        <w:ind w:firstLine="640" w:firstLineChars="200"/>
        <w:rPr>
          <w:rFonts w:hint="eastAsia" w:ascii="仿宋_GB2312" w:eastAsia="仿宋_GB2312"/>
          <w:sz w:val="32"/>
          <w:szCs w:val="32"/>
          <w:lang w:eastAsia="zh-CN"/>
        </w:rPr>
      </w:pPr>
      <w:r>
        <w:rPr>
          <w:rFonts w:hint="eastAsia" w:ascii="仿宋" w:hAnsi="仿宋" w:eastAsia="仿宋" w:cs="仿宋"/>
          <w:sz w:val="32"/>
          <w:szCs w:val="32"/>
          <w:lang w:val="en-US" w:eastAsia="zh-CN"/>
        </w:rPr>
        <w:t>针对个别工程合同未约定留取质保金相关问题。</w:t>
      </w:r>
      <w:r>
        <w:rPr>
          <w:rFonts w:hint="eastAsia" w:ascii="仿宋_GB2312" w:eastAsia="仿宋_GB2312"/>
          <w:sz w:val="32"/>
          <w:szCs w:val="32"/>
          <w:lang w:eastAsia="zh-CN"/>
        </w:rPr>
        <w:t>办公室已组织业务科室认真学习相关条款，相关科室完善工程合同条款，明确工程质量保证金预扣的方式、数额、时限，合理确定工程项目质保金的预留比例，落实工程保修责任。</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预决算审计后，重点从提高思想认识、抓好问题整改、建立健全机制等方面多措并举进行整改。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一是加强学习，强化规矩意识。进一步组织全局（馆）人员认真学习贯彻《建设工程价款结算暂行办法》</w:t>
      </w:r>
      <w:r>
        <w:rPr>
          <w:rFonts w:hint="eastAsia" w:ascii="仿宋_GB2312" w:hAnsi="华文中宋" w:eastAsia="仿宋_GB2312"/>
          <w:sz w:val="30"/>
          <w:szCs w:val="30"/>
          <w:lang w:eastAsia="zh-CN"/>
        </w:rPr>
        <w:t>《建设工程质量保证金管理办法》</w:t>
      </w:r>
      <w:r>
        <w:rPr>
          <w:rFonts w:hint="eastAsia" w:ascii="仿宋" w:hAnsi="仿宋" w:eastAsia="仿宋" w:cs="仿宋"/>
          <w:sz w:val="32"/>
          <w:szCs w:val="32"/>
          <w:lang w:val="en-US" w:eastAsia="zh-CN"/>
        </w:rPr>
        <w:t>相关文件，认真学习领会区委、区政府有关规范合同签订、管理及履行的工作要求，用高度的政治责任感和认真负责的态度贯穿工作的每个环节和全过程。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即知即改，抓好问题整改。对于区审计局提出的问题，区档案局召集全体人员开展专题通报。明确由办公室负责牵头落实整改。深化细化《普陀区档案局合同管理制度》制度，主动联系财政局以及记账中心，请教关于如何有效落实工程质保金相关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80" w:firstLineChars="19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普陀区档案局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40" w:firstLineChars="17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2023年6月21日</w:t>
      </w:r>
    </w:p>
    <w:sectPr>
      <w:pgSz w:w="11906" w:h="16838"/>
      <w:pgMar w:top="124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8030F"/>
    <w:rsid w:val="0A061039"/>
    <w:rsid w:val="1A1179CB"/>
    <w:rsid w:val="2AA04E08"/>
    <w:rsid w:val="2D701B61"/>
    <w:rsid w:val="3089703C"/>
    <w:rsid w:val="3F38030F"/>
    <w:rsid w:val="3F715F6A"/>
    <w:rsid w:val="4F101E7B"/>
    <w:rsid w:val="5C2D655D"/>
    <w:rsid w:val="5DA84D5B"/>
    <w:rsid w:val="607E371C"/>
    <w:rsid w:val="67D75CB5"/>
    <w:rsid w:val="6C2C2FBC"/>
    <w:rsid w:val="7645151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2021-10-12T00:50:00Z</dcterms:created>
  <dc:creator>普陀区人民政府专用版</dc:creator>
  <cp:lastModifiedBy>普陀区人民政府专用版</cp:lastModifiedBy>
  <cp:lastPrinted>2021-10-12T01:17:00Z</cp:lastPrinted>
  <dcterms:modified xsi:type="dcterms:W3CDTF">2023-06-21T07:39:44Z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FC5EFFA6C4A3490980EC0A1B2D5925D2</vt:lpwstr>
  </property>
</Properties>
</file>