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hAnsi="方正大标宋简体" w:eastAsia="方正大标宋简体" w:cs="方正大标宋简体"/>
          <w:color w:val="FF0000"/>
          <w:sz w:val="58"/>
          <w:szCs w:val="58"/>
          <w:lang w:val="en-US" w:eastAsia="zh-CN"/>
        </w:rPr>
      </w:pPr>
    </w:p>
    <w:p>
      <w:pPr>
        <w:rPr>
          <w:rFonts w:hint="eastAsia" w:ascii="方正大标宋简体" w:hAnsi="方正大标宋简体" w:eastAsia="方正大标宋简体" w:cs="方正大标宋简体"/>
          <w:color w:val="FF0000"/>
          <w:sz w:val="58"/>
          <w:szCs w:val="58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217170</wp:posOffset>
                </wp:positionV>
                <wp:extent cx="5730240" cy="802005"/>
                <wp:effectExtent l="0" t="0" r="381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7130" y="2597150"/>
                          <a:ext cx="5730240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大标宋简体" w:hAnsi="方正大标宋简体" w:eastAsia="方正大标宋简体" w:cs="方正大标宋简体"/>
                                <w:color w:val="FF0000"/>
                                <w:sz w:val="56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color w:val="FF0000"/>
                                <w:sz w:val="58"/>
                                <w:szCs w:val="58"/>
                                <w:lang w:val="en-US" w:eastAsia="zh-CN"/>
                              </w:rPr>
                              <w:t>上海市普陀区曹杨新村街道办事处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17.1pt;height:63.15pt;width:451.2pt;z-index:251660288;mso-width-relative:page;mso-height-relative:page;" fillcolor="#FFFFFF [3201]" filled="t" stroked="f" coordsize="21600,21600" o:gfxdata="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4phB1QAAAAkBAAAPAAAAAAAAAAEAIAAAACIAAABkcnMv&#10;ZG93bnJldi54bWxQSwECFAAUAAAACACHTuJAuKs9uj8CAABN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大标宋简体" w:hAnsi="方正大标宋简体" w:eastAsia="方正大标宋简体" w:cs="方正大标宋简体"/>
                          <w:color w:val="FF0000"/>
                          <w:sz w:val="56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color w:val="FF0000"/>
                          <w:sz w:val="58"/>
                          <w:szCs w:val="58"/>
                          <w:lang w:val="en-US" w:eastAsia="zh-CN"/>
                        </w:rPr>
                        <w:t>上海市普陀区曹杨新村街道办事处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2240" w:firstLineChars="700"/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200"/>
        <w:jc w:val="center"/>
        <w:textAlignment w:val="baseline"/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558165</wp:posOffset>
                </wp:positionV>
                <wp:extent cx="5831205" cy="0"/>
                <wp:effectExtent l="15875" t="15875" r="20320" b="222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29360" y="3185160"/>
                          <a:ext cx="5831205" cy="0"/>
                        </a:xfrm>
                        <a:prstGeom prst="line">
                          <a:avLst/>
                        </a:prstGeom>
                        <a:ln w="317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5pt;margin-top:43.95pt;height:0pt;width:459.15pt;z-index:-251657216;mso-width-relative:page;mso-height-relative:page;" filled="f" stroked="t" coordsize="21600,21600" o:gfxdata="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OFUA3WAAAACQEAAA8AAAAAAAAAAQAgAAAAIgAAAGRycy9kb3ducmV2LnhtbFBLAQIUABQA&#10;AAAIAIdO4kCluJvzuQEAADMDAAAOAAAAAAAAAAEAIAAAACUBAABkcnMvZTJvRG9jLnhtbFBLBQYA&#10;AAAABgAGAFkBAABQBQAAAAA=&#10;">
                <v:fill on="f" focussize="0,0"/>
                <v:stroke weight="2.5pt" color="#FF0000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曹办</w:t>
      </w:r>
      <w:r>
        <w:rPr>
          <w:rFonts w:hint="eastAsia" w:ascii="仿宋_GB2312" w:eastAsia="仿宋_GB2312"/>
          <w:sz w:val="32"/>
          <w:szCs w:val="32"/>
        </w:rPr>
        <w:t>〔2024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  <w:t>号</w:t>
      </w:r>
    </w:p>
    <w:p>
      <w:pPr>
        <w:ind w:firstLine="2880" w:firstLineChars="900"/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Ansi="华文中宋" w:eastAsia="华文中宋"/>
          <w:b/>
          <w:sz w:val="36"/>
          <w:szCs w:val="36"/>
        </w:rPr>
      </w:pPr>
    </w:p>
    <w:p>
      <w:pPr>
        <w:jc w:val="center"/>
        <w:rPr>
          <w:rFonts w:hAnsi="华文中宋" w:eastAsia="华文中宋"/>
          <w:b w:val="0"/>
          <w:bCs/>
          <w:sz w:val="36"/>
          <w:szCs w:val="36"/>
        </w:rPr>
      </w:pPr>
      <w:r>
        <w:rPr>
          <w:rFonts w:hAnsi="华文中宋" w:eastAsia="华文中宋"/>
          <w:b w:val="0"/>
          <w:bCs/>
          <w:sz w:val="36"/>
          <w:szCs w:val="36"/>
        </w:rPr>
        <w:t>对</w:t>
      </w:r>
      <w:r>
        <w:rPr>
          <w:rFonts w:hint="eastAsia" w:hAnsi="华文中宋" w:eastAsia="华文中宋"/>
          <w:b w:val="0"/>
          <w:bCs/>
          <w:sz w:val="36"/>
          <w:szCs w:val="36"/>
        </w:rPr>
        <w:t>区十五</w:t>
      </w:r>
      <w:r>
        <w:rPr>
          <w:rFonts w:hAnsi="华文中宋" w:eastAsia="华文中宋"/>
          <w:b w:val="0"/>
          <w:bCs/>
          <w:sz w:val="36"/>
          <w:szCs w:val="36"/>
        </w:rPr>
        <w:t>届</w:t>
      </w:r>
      <w:r>
        <w:rPr>
          <w:rFonts w:hint="eastAsia" w:hAnsi="华文中宋" w:eastAsia="华文中宋"/>
          <w:b w:val="0"/>
          <w:bCs/>
          <w:sz w:val="36"/>
          <w:szCs w:val="36"/>
        </w:rPr>
        <w:t>政协三</w:t>
      </w:r>
      <w:r>
        <w:rPr>
          <w:rFonts w:hAnsi="华文中宋" w:eastAsia="华文中宋"/>
          <w:b w:val="0"/>
          <w:bCs/>
          <w:sz w:val="36"/>
          <w:szCs w:val="36"/>
        </w:rPr>
        <w:t>次会议</w:t>
      </w:r>
    </w:p>
    <w:p>
      <w:pPr>
        <w:jc w:val="center"/>
        <w:rPr>
          <w:rFonts w:hAnsi="华文中宋" w:eastAsia="华文中宋"/>
          <w:b w:val="0"/>
          <w:bCs/>
          <w:sz w:val="36"/>
          <w:szCs w:val="36"/>
        </w:rPr>
      </w:pPr>
      <w:r>
        <w:rPr>
          <w:rFonts w:hAnsi="华文中宋" w:eastAsia="华文中宋"/>
          <w:b w:val="0"/>
          <w:bCs/>
          <w:sz w:val="36"/>
          <w:szCs w:val="36"/>
        </w:rPr>
        <w:t>第</w:t>
      </w:r>
      <w:r>
        <w:rPr>
          <w:rFonts w:hint="eastAsia" w:hAnsi="华文中宋" w:eastAsia="华文中宋"/>
          <w:b w:val="0"/>
          <w:bCs/>
          <w:sz w:val="36"/>
          <w:szCs w:val="36"/>
        </w:rPr>
        <w:t>1</w:t>
      </w:r>
      <w:r>
        <w:rPr>
          <w:rFonts w:hAnsi="华文中宋" w:eastAsia="华文中宋"/>
          <w:b w:val="0"/>
          <w:bCs/>
          <w:sz w:val="36"/>
          <w:szCs w:val="36"/>
        </w:rPr>
        <w:t>530</w:t>
      </w:r>
      <w:r>
        <w:rPr>
          <w:rFonts w:hint="eastAsia" w:hAnsi="华文中宋" w:eastAsia="华文中宋"/>
          <w:b w:val="0"/>
          <w:bCs/>
          <w:sz w:val="36"/>
          <w:szCs w:val="36"/>
          <w:lang w:val="en-US" w:eastAsia="zh-CN"/>
        </w:rPr>
        <w:t>34</w:t>
      </w:r>
      <w:r>
        <w:rPr>
          <w:rFonts w:hAnsi="华文中宋" w:eastAsia="华文中宋"/>
          <w:b w:val="0"/>
          <w:bCs/>
          <w:sz w:val="36"/>
          <w:szCs w:val="36"/>
        </w:rPr>
        <w:t>号</w:t>
      </w:r>
      <w:r>
        <w:rPr>
          <w:rFonts w:hint="eastAsia" w:hAnsi="华文中宋" w:eastAsia="华文中宋"/>
          <w:b w:val="0"/>
          <w:bCs/>
          <w:sz w:val="36"/>
          <w:szCs w:val="36"/>
        </w:rPr>
        <w:t>提案</w:t>
      </w:r>
      <w:r>
        <w:rPr>
          <w:rFonts w:hAnsi="华文中宋" w:eastAsia="华文中宋"/>
          <w:b w:val="0"/>
          <w:bCs/>
          <w:sz w:val="36"/>
          <w:szCs w:val="36"/>
        </w:rPr>
        <w:t>的会办意见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1890" w:firstLineChars="900"/>
        <w:jc w:val="both"/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提出的关于夯实“人靠谱（普），事办妥（陀）”政务品牌 优化一网通办流程的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提案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收悉，经研究，现将会办意见函告如下：</w:t>
      </w:r>
    </w:p>
    <w:p>
      <w:pPr>
        <w:autoSpaceDE w:val="0"/>
        <w:autoSpaceDN w:val="0"/>
        <w:spacing w:line="560" w:lineRule="exact"/>
        <w:ind w:right="200" w:firstLine="59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普陀区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不断优化营商环境，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先后</w:t>
      </w:r>
      <w:r>
        <w:rPr>
          <w:rFonts w:hint="eastAsia" w:ascii="仿宋_GB2312" w:hAnsi="仿宋_GB2312" w:eastAsia="仿宋_GB2312" w:cs="仿宋_GB2312"/>
          <w:sz w:val="32"/>
          <w:szCs w:val="32"/>
        </w:rPr>
        <w:t>在随申办普陀旗舰店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上线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科技券、普会贷等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特色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业务，真正实现了“不见面”办理，近期更是在全市首创全景VR搭建三维空间平台，建设了数字化24小时自助服务区，大大提升了政务办理的便利性和效率。</w:t>
      </w:r>
    </w:p>
    <w:p>
      <w:pPr>
        <w:autoSpaceDE w:val="0"/>
        <w:autoSpaceDN w:val="0"/>
        <w:spacing w:line="560" w:lineRule="exact"/>
        <w:ind w:right="200" w:firstLine="595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曹杨新村街道也在区政府服务中心的指导下，积极推进“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15分钟政务服务圈”建设，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一是推进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长三角个人政务服务专窗试点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全市首批为居民群众提供长三角政务服务“一网通办”服务的受理中心，曹杨新村街道依托“一网通办”线上平台，实现了从专窗专栏、代收代办模式，向全程网办、远程办理的转变，通过远程协助办理和江苏省、安徽省8地“朋友圈”城市达成密切合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实现跨省通用业务的快捷办理。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二是推进中心“一网通办”建设，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率先完成24小时“一网通办”自助服务区建设，同步在居民区、园区建设延伸服务点，目前已实现“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1+3+3）政务服务点布局。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三是推进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远程虚拟服务窗口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率先在</w:t>
      </w:r>
      <w:r>
        <w:rPr>
          <w:rFonts w:hint="eastAsia" w:ascii="仿宋_GB2312" w:hAnsi="仿宋_GB2312" w:eastAsia="仿宋_GB2312" w:cs="仿宋_GB2312"/>
          <w:sz w:val="32"/>
          <w:szCs w:val="32"/>
        </w:rPr>
        <w:t>武宁片区、花溪园居委会、工商银行兰溪路支行上线“远程虚拟窗口”，依托音频、视频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智能交互，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100多项个人业务的远程办理，打通“政务服务的最后一公里”。</w:t>
      </w:r>
    </w:p>
    <w:p>
      <w:pPr>
        <w:autoSpaceDE w:val="0"/>
        <w:autoSpaceDN w:val="0"/>
        <w:spacing w:line="560" w:lineRule="exact"/>
        <w:ind w:right="200" w:firstLine="59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对于提案中所涉及的“</w:t>
      </w:r>
      <w:r>
        <w:rPr>
          <w:rFonts w:hint="eastAsia" w:ascii="仿宋_GB2312" w:hAnsi="仿宋_GB2312" w:eastAsia="仿宋_GB2312" w:cs="仿宋_GB2312"/>
          <w:sz w:val="32"/>
          <w:szCs w:val="32"/>
        </w:rPr>
        <w:t>长者专版-老年人助餐服务一件事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”项目，为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2022年区民政局与曹杨新村街道共同上线的为老服务试点项目，依托街道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“益卡通”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补贴平台，为曹杨户籍老人提供就餐补贴。因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2024年，普陀区已制定出台区级老年就餐补贴，申请渠道、流程已更新，目前原“</w:t>
      </w:r>
      <w:r>
        <w:rPr>
          <w:rFonts w:hint="eastAsia" w:ascii="仿宋_GB2312" w:hAnsi="仿宋_GB2312" w:eastAsia="仿宋_GB2312" w:cs="仿宋_GB2312"/>
          <w:sz w:val="32"/>
          <w:szCs w:val="32"/>
        </w:rPr>
        <w:t>长者专版-老年人助餐服务一件事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”版块已从“一网通办”普陀旗舰店下线，后续曹杨新村街道也将配合区民政局做好区级新政的宣传、推广工作。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200" w:firstLine="595"/>
        <w:jc w:val="both"/>
        <w:textAlignment w:val="baseline"/>
        <w:outlineLvl w:val="9"/>
        <w:rPr>
          <w:rFonts w:hint="eastAsia" w:ascii="仿宋_GB2312" w:hAnsi="仿宋_GB2312" w:eastAsia="仿宋_GB2312" w:cs="仿宋_GB2312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以上意见供你单位统一答复代表时参考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曹杨新村街道办事处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62167000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firstLine="435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曹杨路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933号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200062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180" w:type="dxa"/>
            <w:tcBorders>
              <w:left w:val="nil"/>
              <w:right w:val="nil"/>
            </w:tcBorders>
          </w:tcPr>
          <w:p>
            <w:pPr>
              <w:spacing w:line="580" w:lineRule="exact"/>
              <w:ind w:right="-468" w:rightChars="-223"/>
              <w:jc w:val="left"/>
              <w:rPr>
                <w:rFonts w:ascii="仿宋_GB2312" w:eastAsia="仿宋_GB2312"/>
                <w:spacing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中共上海市普陀区曹杨新村街道工作委员会 2024年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pacing w:val="14"/>
                <w:sz w:val="28"/>
                <w:szCs w:val="28"/>
                <w:lang w:eastAsia="zh-CN"/>
              </w:rPr>
              <w:t>印发</w:t>
            </w:r>
          </w:p>
        </w:tc>
      </w:tr>
    </w:tbl>
    <w:p>
      <w:pPr>
        <w:jc w:val="both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A86B6AA-B08C-4534-AA1A-94DE68324C02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60F7B6A6-6F1A-44AB-8F6F-8A49212563AF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3" w:fontKey="{492FBD87-EFA7-4BEE-B532-CA41325F08B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34F128A-2A59-4B4F-B0A3-B5C6CB7504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D9D7181-AB88-46E6-B29A-1CFD552AFAFE}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01A1C3B"/>
    <w:rsid w:val="048D453B"/>
    <w:rsid w:val="09BC513C"/>
    <w:rsid w:val="14E82811"/>
    <w:rsid w:val="1B483758"/>
    <w:rsid w:val="1BD56230"/>
    <w:rsid w:val="248B0ACD"/>
    <w:rsid w:val="28120417"/>
    <w:rsid w:val="2B011CF0"/>
    <w:rsid w:val="301A1C3B"/>
    <w:rsid w:val="3E84735A"/>
    <w:rsid w:val="44597EE6"/>
    <w:rsid w:val="5F6757FA"/>
    <w:rsid w:val="61672DBC"/>
    <w:rsid w:val="619B5317"/>
    <w:rsid w:val="63876C9D"/>
    <w:rsid w:val="66107E41"/>
    <w:rsid w:val="67AA34E3"/>
    <w:rsid w:val="6C063890"/>
    <w:rsid w:val="7F6D28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00" w:lineRule="exact"/>
      <w:ind w:firstLine="560" w:firstLineChars="200"/>
    </w:pPr>
    <w:rPr>
      <w:rFonts w:ascii="Times New Roman" w:hAnsi="Times New Roman"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/>
    </w:pPr>
    <w:rPr>
      <w:rFonts w:cs="Times New Roman"/>
      <w:szCs w:val="2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next w:val="4"/>
    <w:qFormat/>
    <w:uiPriority w:val="0"/>
    <w:pPr>
      <w:jc w:val="center"/>
    </w:pPr>
    <w:rPr>
      <w:rFonts w:eastAsia="华文新魏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2024-01-26T01:34:00Z</dcterms:created>
  <dc:creator>尊广广告开森电子</dc:creator>
  <cp:lastModifiedBy>zl01</cp:lastModifiedBy>
  <cp:lastPrinted>2024-03-12T09:05:00Z</cp:lastPrinted>
  <dcterms:modified xsi:type="dcterms:W3CDTF">2024-03-28T01:30:53Z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3BF9FAF937F64065A27037DA2EED3E26_13</vt:lpwstr>
  </property>
</Properties>
</file>