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eastAsia="zh-CN"/>
        </w:rPr>
        <w:t>201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eastAsia="zh-CN"/>
        </w:rPr>
        <w:t>年上海市普陀区宜川路街道办事处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eastAsia="zh-CN"/>
        </w:rPr>
        <w:t>政府信息公开工作年度报告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</w:rPr>
        <w:t>本年度报告是根据《中华人民共和国政府信息公开条例》(以下简称《条例》)和《上海市政府信息公开规定》(以下简称《规定》)要求，由上海市普陀区宜川路街道编制。全文包括主动公开政府信息情况、依申请公开政府信息情况、政府信息公开类行政复议和行政诉讼情况、存在的主要问题和改进措施，并附相关指标统计附表、附图等。本年度报告中所列数据统计期限从201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</w:rPr>
        <w:t xml:space="preserve">年1月1日到12月31日止。本年度报告的电子版可以在“上海普陀”门户网站（http://www.ptq.sh.gov.cn/）下载。如对本年度报告有任何疑问，请联系：宜川路街道党政办公室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</w:rPr>
        <w:t>56485012。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根据《上海市政府信息公开规定》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和区相关部门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要求，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宜川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路街道办事处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认真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开展政府信息公开工作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，街道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党政办设立专门信息申请受理点，指定1名工作人员负责日常工作。截至2019年底，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宜川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路街道办事处政府信息公开工作运行正常，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有序推进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政府信息公开咨询、申请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答复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工作。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1、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加强组织领导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宜川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路街道成立由办事处主任为组长，分管领导为副组长，各职能科室科长为组员的政府信息公开领导小组，并及时进行调整。领导小组下设办公室，指定1名政府信息公开工作人员专门负责日常工作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并配有相关办公设备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。街道将政府信息公开工作纳入年度工作计划，组织开展政府信息公开工作学习培训，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不断提升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政府信息公开工作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水平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2、完善工作机制。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依据《中华人民共和国政府信息公开条例》和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《上海市政府信息公开规定》要求，街道编制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宜川路街道办事处政府信息公开指南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instrText xml:space="preserve"> HYPERLINK "http://www.shpt.gov.cn/ycjd/ndbg/20190121/385432.html" \o "2018年上海市普陀区宜川路街道办事处政府信息公开工作年度报告" \t "http://www.shpt.gov.cn/shpt/gkndjd-yichuan/_blank" </w:instrTex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2018年上海市普陀区宜川路街道办事处政府信息公开工作年度报告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》等文件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，并上传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“上海普陀”门户网站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，向社会进行公开；同时编制了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宜川路街道办事处政务公开和政府信息公开工作制度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》、《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宜川路街道政府信息发布保密审查制度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等规章制度和操作流程，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确保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政府信息公开工作科学化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制度化、规范化。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3、2019年主动公开政府信息情况：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宜川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路街道办事处2019年累计主动公开政府信息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275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条，全文电子化率达100％，其中，本年度新增的主动公开政府信息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4、依申请公开政府信息情况：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宜川路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街道办事处2019年度共受理政府信息公开申请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件，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均为网上申请，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答复政府信息公开申请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件，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均在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20个工作日内按时办结，1件结转下年度继续办理。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本年度通过门户网站受理市民咨询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件，答复率100%。</w:t>
      </w:r>
    </w:p>
    <w:p>
      <w:pPr>
        <w:widowControl/>
        <w:shd w:val="clear" w:color="auto" w:fill="FFFFFF"/>
        <w:spacing w:after="240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二、主动公开政府信息情况</w:t>
      </w:r>
    </w:p>
    <w:tbl>
      <w:tblPr>
        <w:tblStyle w:val="4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91080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617，846.88元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三、收到和处理政府信息公开申请情况</w:t>
      </w:r>
    </w:p>
    <w:tbl>
      <w:tblPr>
        <w:tblStyle w:val="4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347"/>
        <w:gridCol w:w="552"/>
        <w:gridCol w:w="755"/>
        <w:gridCol w:w="755"/>
        <w:gridCol w:w="813"/>
        <w:gridCol w:w="973"/>
        <w:gridCol w:w="711"/>
        <w:gridCol w:w="6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 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1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>当前街道政府信息公开工作仍存在不足之处：一是对新《条例》部分内容的理解不深不透，对是否属于政府信息、能否公开、公开到何种程度的把握不够精准；二是公开内容的全面性和公开形式的多样性、便民性还有待于进一步创新等。针对以上问题，街道将在以下三方面进行改进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>一是提高认识，加强培训工作。定期组织召开专题会议研究推进政务公开工作，细化工作责任，强化政务公开服务意识，确保基层政务公开工作做细做实。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>二是规范流程，建立长效机制。进一步严格政务公开管理工作，督促落实《宜川路街道办事处政务公开和政府信息公开工作制度》，规范依申请公开审核流程。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>三是巩固提高，加大公开力度。紧盯重点工作、公共服务、公共资源配置、民生工程等重点领域，加强对重大项目完成情况、重要事项办结情况的公开力度。创新方法，强化实效，确保政务公开成为“常态”。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/>
        <w:textAlignment w:val="auto"/>
        <w:outlineLvl w:val="9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560" w:firstLineChars="200"/>
        <w:jc w:val="left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D5FC4"/>
    <w:multiLevelType w:val="singleLevel"/>
    <w:tmpl w:val="5E1D5FC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E280708"/>
    <w:multiLevelType w:val="singleLevel"/>
    <w:tmpl w:val="5E280708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7756"/>
    <w:rsid w:val="06851B3D"/>
    <w:rsid w:val="068A5C5E"/>
    <w:rsid w:val="08B02CE5"/>
    <w:rsid w:val="0A8E2919"/>
    <w:rsid w:val="17B24AAF"/>
    <w:rsid w:val="1F4C0339"/>
    <w:rsid w:val="25CE74A5"/>
    <w:rsid w:val="31F54A3A"/>
    <w:rsid w:val="32940C8A"/>
    <w:rsid w:val="342F27E4"/>
    <w:rsid w:val="355A7072"/>
    <w:rsid w:val="46BF0D07"/>
    <w:rsid w:val="4E221239"/>
    <w:rsid w:val="557E7247"/>
    <w:rsid w:val="64D351F9"/>
    <w:rsid w:val="68D26BB4"/>
    <w:rsid w:val="68ED0782"/>
    <w:rsid w:val="7476483A"/>
    <w:rsid w:val="7DC00ED1"/>
    <w:rsid w:val="7E5E1A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xuzhili</dc:creator>
  <cp:lastModifiedBy>普陀区人民政府专用版</cp:lastModifiedBy>
  <dcterms:modified xsi:type="dcterms:W3CDTF">2020-02-26T05:20:16Z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