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产业政策补贴企业绩效目标承诺书</w:t>
      </w:r>
    </w:p>
    <w:p>
      <w:pPr>
        <w:jc w:val="center"/>
        <w:rPr>
          <w:rFonts w:hint="eastAsia"/>
          <w:b/>
          <w:bCs/>
          <w:sz w:val="10"/>
          <w:szCs w:val="1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489"/>
        <w:gridCol w:w="1126"/>
        <w:gridCol w:w="1350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申报企业名称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675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项目名称</w:t>
            </w:r>
          </w:p>
        </w:tc>
        <w:tc>
          <w:tcPr>
            <w:tcW w:w="67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首次通过认定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 xml:space="preserve">新引进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重新通过认定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产业主管部门</w:t>
            </w:r>
          </w:p>
        </w:tc>
        <w:tc>
          <w:tcPr>
            <w:tcW w:w="67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普陀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区科学技术委员会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项目建设期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-202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年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项目绩效达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  <w:t>绩效指标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  <w:t>指标内容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  <w:t>目标值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  <w:t>企业承诺值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一、产出指标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高新技术产品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收入</w:t>
            </w:r>
          </w:p>
        </w:tc>
        <w:tc>
          <w:tcPr>
            <w:tcW w:w="2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近一年高新技术产品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(服务)收入占企业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同期总收入的比例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≥60%</w:t>
            </w:r>
          </w:p>
        </w:tc>
        <w:tc>
          <w:tcPr>
            <w:tcW w:w="313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研究开发费用</w:t>
            </w:r>
          </w:p>
        </w:tc>
        <w:tc>
          <w:tcPr>
            <w:tcW w:w="2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近三个会计年度研究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开发费用总额占同期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销售收入总额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≥3%</w:t>
            </w:r>
          </w:p>
        </w:tc>
        <w:tc>
          <w:tcPr>
            <w:tcW w:w="313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科技人员总数</w:t>
            </w:r>
          </w:p>
        </w:tc>
        <w:tc>
          <w:tcPr>
            <w:tcW w:w="2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从事研发和相关技术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创新活动的科技人员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占企业当年职工总数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的比例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≥10%</w:t>
            </w:r>
          </w:p>
        </w:tc>
        <w:tc>
          <w:tcPr>
            <w:tcW w:w="313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二、效益指标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创新效益</w:t>
            </w:r>
          </w:p>
        </w:tc>
        <w:tc>
          <w:tcPr>
            <w:tcW w:w="2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知识产权以及科技成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果转化能力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增强</w:t>
            </w:r>
          </w:p>
        </w:tc>
        <w:tc>
          <w:tcPr>
            <w:tcW w:w="313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管理效益</w:t>
            </w:r>
          </w:p>
        </w:tc>
        <w:tc>
          <w:tcPr>
            <w:tcW w:w="2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研究开发组织管理水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平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健全</w:t>
            </w:r>
          </w:p>
        </w:tc>
        <w:tc>
          <w:tcPr>
            <w:tcW w:w="313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企业发生重大安全、重大质量事故或严重环境违法行为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0次</w:t>
            </w:r>
          </w:p>
        </w:tc>
        <w:tc>
          <w:tcPr>
            <w:tcW w:w="313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、需要说明的问题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注:获得区级产业补贴资金后三年内迁出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普陀</w:t>
      </w:r>
      <w:r>
        <w:rPr>
          <w:rFonts w:hint="eastAsia" w:ascii="仿宋_GB2312" w:hAnsi="仿宋_GB2312" w:eastAsia="仿宋_GB2312" w:cs="仿宋_GB2312"/>
          <w:sz w:val="24"/>
          <w:szCs w:val="24"/>
        </w:rPr>
        <w:t>区的,需退回已拨付的扶持资金。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填报单位负责人(签名):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填报人: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填报时间: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4B02F"/>
    <w:rsid w:val="2DFBFA21"/>
    <w:rsid w:val="6C24B02F"/>
    <w:rsid w:val="6F6CE309"/>
    <w:rsid w:val="755E0ED6"/>
    <w:rsid w:val="77FA8BE7"/>
    <w:rsid w:val="7AFF6C0A"/>
    <w:rsid w:val="7B5B9F68"/>
    <w:rsid w:val="7BCFD3C8"/>
    <w:rsid w:val="7F273830"/>
    <w:rsid w:val="7F3E4BE5"/>
    <w:rsid w:val="7F58223F"/>
    <w:rsid w:val="EFB54667"/>
    <w:rsid w:val="F7C7A851"/>
    <w:rsid w:val="FB53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2023-04-24T10:58:00Z</dcterms:created>
  <dc:creator>user</dc:creator>
  <cp:lastModifiedBy>user</cp:lastModifiedBy>
  <cp:lastPrinted>2023-04-23T16:08:06Z</cp:lastPrinted>
  <dcterms:modified xsi:type="dcterms:W3CDTF">2023-04-23T16:25:52Z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