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jc w:val="left"/>
        <w:rPr>
          <w:rFonts w:ascii="黑体" w:eastAsia="黑体"/>
          <w:szCs w:val="30"/>
        </w:rPr>
      </w:pPr>
      <w:r>
        <w:rPr>
          <w:rFonts w:hint="eastAsia" w:ascii="黑体" w:eastAsia="黑体"/>
          <w:szCs w:val="30"/>
        </w:rPr>
        <w:t>附件1</w:t>
      </w:r>
    </w:p>
    <w:p>
      <w:pPr>
        <w:tabs>
          <w:tab w:val="left" w:pos="790"/>
        </w:tabs>
        <w:overflowPunct w:val="0"/>
        <w:adjustRightInd w:val="0"/>
        <w:snapToGrid w:val="0"/>
        <w:jc w:val="center"/>
        <w:rPr>
          <w:rFonts w:ascii="方正小标宋简体" w:hAnsi="宋体" w:eastAsia="方正小标宋简体" w:cs="仿宋_GB2312"/>
          <w:sz w:val="44"/>
          <w:szCs w:val="44"/>
        </w:rPr>
      </w:pPr>
      <w:r>
        <w:rPr>
          <w:rFonts w:hint="eastAsia" w:ascii="方正小标宋简体" w:hAnsi="宋体" w:eastAsia="方正小标宋简体" w:cs="仿宋_GB2312"/>
          <w:sz w:val="44"/>
          <w:szCs w:val="44"/>
        </w:rPr>
        <w:t>上海市普陀区政府质量奖申报材料</w:t>
      </w:r>
    </w:p>
    <w:p>
      <w:pPr>
        <w:tabs>
          <w:tab w:val="left" w:pos="790"/>
        </w:tabs>
        <w:overflowPunct w:val="0"/>
        <w:adjustRightInd w:val="0"/>
        <w:snapToGrid w:val="0"/>
        <w:jc w:val="center"/>
        <w:rPr>
          <w:rFonts w:ascii="方正小标宋简体" w:hAnsi="宋体" w:eastAsia="方正小标宋简体" w:cs="仿宋_GB2312"/>
          <w:sz w:val="44"/>
          <w:szCs w:val="44"/>
        </w:rPr>
      </w:pPr>
      <w:r>
        <w:rPr>
          <w:rFonts w:hint="eastAsia" w:ascii="方正小标宋简体" w:hAnsi="宋体" w:eastAsia="方正小标宋简体" w:cs="仿宋_GB2312"/>
          <w:sz w:val="44"/>
          <w:szCs w:val="44"/>
        </w:rPr>
        <w:t>及报送要求</w:t>
      </w: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36" w:lineRule="auto"/>
        <w:ind w:firstLine="632" w:firstLineChars="200"/>
        <w:textAlignment w:val="auto"/>
        <w:rPr>
          <w:rFonts w:hint="eastAsia" w:ascii="黑体" w:hAnsi="黑体" w:eastAsia="黑体" w:cs="黑体"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ascii="黑体" w:hAnsi="黑体" w:eastAsia="黑体" w:cs="黑体"/>
          <w:szCs w:val="30"/>
        </w:rPr>
      </w:pPr>
      <w:r>
        <w:rPr>
          <w:rFonts w:hint="eastAsia" w:ascii="黑体" w:hAnsi="黑体" w:eastAsia="黑体" w:cs="黑体"/>
          <w:szCs w:val="30"/>
        </w:rPr>
        <w:t>一、申报材料</w:t>
      </w: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ascii="仿宋_GB2312" w:hAnsi="宋体"/>
          <w:szCs w:val="30"/>
        </w:rPr>
      </w:pPr>
      <w:r>
        <w:rPr>
          <w:rFonts w:hint="eastAsia" w:ascii="仿宋_GB2312" w:hAnsi="宋体"/>
          <w:szCs w:val="30"/>
        </w:rPr>
        <w:t>申报材料由申报表、组织或个人概述、自我评价报告及证实性材料组成。</w:t>
      </w: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ascii="楷体_GB2312" w:hAnsi="楷体_GB2312" w:eastAsia="楷体_GB2312" w:cs="楷体_GB2312"/>
          <w:szCs w:val="30"/>
        </w:rPr>
      </w:pPr>
      <w:r>
        <w:rPr>
          <w:rFonts w:hint="eastAsia" w:ascii="楷体_GB2312" w:hAnsi="楷体_GB2312" w:eastAsia="楷体_GB2312" w:cs="楷体_GB2312"/>
          <w:szCs w:val="30"/>
        </w:rPr>
        <w:t>（一）先进质量管理模式申报材料</w:t>
      </w: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ascii="仿宋_GB2312" w:hAnsi="宋体"/>
          <w:szCs w:val="30"/>
        </w:rPr>
      </w:pPr>
      <w:bookmarkStart w:id="0" w:name="OLE_LINK1"/>
      <w:bookmarkStart w:id="1" w:name="OLE_LINK2"/>
      <w:r>
        <w:rPr>
          <w:rFonts w:hint="eastAsia" w:ascii="仿宋_GB2312" w:hAnsi="宋体"/>
          <w:szCs w:val="30"/>
        </w:rPr>
        <w:t>1．申报表。申报组织应如实、完整地填写《</w:t>
      </w:r>
      <w:r>
        <w:rPr>
          <w:rFonts w:hint="eastAsia" w:ascii="仿宋_GB2312" w:hAnsi="仿宋"/>
          <w:szCs w:val="32"/>
        </w:rPr>
        <w:t>上海市普陀区政府质量奖先进质量管理模式申报表</w:t>
      </w:r>
      <w:r>
        <w:rPr>
          <w:rFonts w:hint="eastAsia" w:ascii="仿宋_GB2312" w:hAnsi="宋体"/>
          <w:szCs w:val="30"/>
        </w:rPr>
        <w:t>》（详见附件2）。</w:t>
      </w: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ascii="仿宋_GB2312" w:hAnsi="宋体"/>
          <w:szCs w:val="30"/>
        </w:rPr>
      </w:pPr>
      <w:r>
        <w:rPr>
          <w:rFonts w:hint="eastAsia" w:ascii="仿宋_GB2312" w:hAnsi="宋体"/>
          <w:szCs w:val="30"/>
        </w:rPr>
        <w:t>2．组织概述。根据GB/T 19579《卓越绩效评价准则实施指南》附录B的要求撰写，字数不超过3千字。</w:t>
      </w: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eastAsia" w:ascii="仿宋_GB2312" w:hAnsi="宋体"/>
          <w:szCs w:val="30"/>
        </w:rPr>
      </w:pPr>
      <w:r>
        <w:rPr>
          <w:rFonts w:hint="eastAsia" w:ascii="仿宋_GB2312" w:hAnsi="宋体"/>
          <w:szCs w:val="30"/>
        </w:rPr>
        <w:t>3．自我评价报告。根据GB/T 19580《卓越绩效评价准则》的具体要求，逐条从采用方法、工作展开和实施结果三个方面进行</w:t>
      </w:r>
      <w:r>
        <w:rPr>
          <w:rFonts w:hint="eastAsia" w:ascii="仿宋_GB2312" w:hAnsi="宋体"/>
          <w:szCs w:val="30"/>
        </w:rPr>
        <w:t>评价说明。尽量使用数据、事实进行评价说明，</w:t>
      </w:r>
      <w:r>
        <w:rPr>
          <w:rFonts w:hint="eastAsia" w:ascii="仿宋_GB2312" w:hAnsi="宋体"/>
          <w:szCs w:val="30"/>
          <w:lang w:val="en" w:eastAsia="zh-CN"/>
        </w:rPr>
        <w:t>其中，医疗机构可根据DB31/T 1153《医疗机构卓越绩效评价准则》编写，</w:t>
      </w:r>
      <w:r>
        <w:rPr>
          <w:rFonts w:hint="eastAsia" w:ascii="仿宋_GB2312" w:hAnsi="宋体"/>
          <w:szCs w:val="30"/>
        </w:rPr>
        <w:t>字数不超过</w:t>
      </w:r>
      <w:r>
        <w:rPr>
          <w:rFonts w:hint="eastAsia" w:ascii="仿宋_GB2312" w:hAnsi="宋体"/>
          <w:szCs w:val="30"/>
          <w:lang w:val="en-US" w:eastAsia="zh-CN"/>
        </w:rPr>
        <w:t>3</w:t>
      </w:r>
      <w:r>
        <w:rPr>
          <w:rFonts w:hint="eastAsia" w:ascii="仿宋_GB2312" w:hAnsi="宋体"/>
          <w:szCs w:val="30"/>
        </w:rPr>
        <w:t>万字。</w:t>
      </w: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ascii="仿宋_GB2312" w:hAnsi="宋体"/>
          <w:szCs w:val="30"/>
        </w:rPr>
      </w:pPr>
      <w:r>
        <w:rPr>
          <w:rFonts w:hint="eastAsia" w:ascii="仿宋_GB2312" w:hAnsi="宋体"/>
          <w:szCs w:val="30"/>
        </w:rPr>
        <w:t>4．先进质量管理模式总结。包括质量管理模式产生背景、具体内容、实践情况及其创新性、独特性和推广价值等。字数不超过5千字。</w:t>
      </w:r>
    </w:p>
    <w:bookmarkEnd w:id="0"/>
    <w:bookmarkEnd w:id="1"/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ascii="仿宋_GB2312" w:hAnsi="宋体"/>
          <w:szCs w:val="30"/>
        </w:rPr>
      </w:pPr>
      <w:r>
        <w:rPr>
          <w:rFonts w:hint="eastAsia" w:ascii="仿宋_GB2312" w:hAnsi="宋体"/>
          <w:szCs w:val="30"/>
        </w:rPr>
        <w:t>5．证实性材料。在申报表、自我评价报告中涉及的，申报组织推动质量管理水平提升取得实效的材料及经审计的近3年财务报表、荣誉证书等复印件。</w:t>
      </w:r>
      <w:bookmarkStart w:id="3" w:name="_GoBack"/>
      <w:bookmarkEnd w:id="3"/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ascii="楷体_GB2312" w:hAnsi="楷体_GB2312" w:eastAsia="楷体_GB2312" w:cs="楷体_GB2312"/>
          <w:szCs w:val="30"/>
        </w:rPr>
      </w:pPr>
      <w:r>
        <w:rPr>
          <w:rFonts w:hint="eastAsia" w:ascii="楷体_GB2312" w:hAnsi="楷体_GB2312" w:eastAsia="楷体_GB2312" w:cs="楷体_GB2312"/>
          <w:szCs w:val="30"/>
        </w:rPr>
        <w:t>（二）先进质量管理成果申报材料</w:t>
      </w: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ascii="仿宋_GB2312" w:hAnsi="宋体"/>
          <w:szCs w:val="30"/>
        </w:rPr>
      </w:pPr>
      <w:bookmarkStart w:id="2" w:name="OLE_LINK4"/>
      <w:r>
        <w:rPr>
          <w:rFonts w:hint="eastAsia" w:ascii="仿宋_GB2312" w:hAnsi="宋体"/>
          <w:szCs w:val="30"/>
        </w:rPr>
        <w:t>1．申报表。申报个人应如实、完整地填写《上海市普陀区政府质量奖先进质量管理成果奖申报表》（详见附件3）。</w:t>
      </w: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ascii="仿宋_GB2312" w:hAnsi="宋体"/>
          <w:szCs w:val="30"/>
        </w:rPr>
      </w:pPr>
      <w:r>
        <w:rPr>
          <w:rFonts w:hint="eastAsia" w:ascii="仿宋_GB2312" w:hAnsi="宋体"/>
          <w:szCs w:val="30"/>
        </w:rPr>
        <w:t>2．个人概述。根据DB31/T 598《政府质量奖个人评价准则》附录D的要求撰写。字数不超过3千字。</w:t>
      </w: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ascii="仿宋_GB2312" w:hAnsi="宋体"/>
          <w:szCs w:val="30"/>
        </w:rPr>
      </w:pPr>
      <w:r>
        <w:rPr>
          <w:rFonts w:hint="eastAsia" w:ascii="仿宋_GB2312" w:hAnsi="宋体"/>
          <w:szCs w:val="30"/>
        </w:rPr>
        <w:t>3．自我评价报告。根据DB31/T 598《政府质量奖个人评价准则》的具体要求，逐条用事实和数据进行评价说明。字数不超过</w:t>
      </w:r>
      <w:r>
        <w:rPr>
          <w:rFonts w:hint="eastAsia" w:ascii="仿宋_GB2312" w:hAnsi="宋体"/>
          <w:szCs w:val="30"/>
          <w:lang w:val="en-US" w:eastAsia="zh-CN"/>
        </w:rPr>
        <w:t>2</w:t>
      </w:r>
      <w:r>
        <w:rPr>
          <w:rFonts w:hint="eastAsia" w:ascii="仿宋_GB2312" w:hAnsi="宋体"/>
          <w:szCs w:val="30"/>
        </w:rPr>
        <w:t>万字。</w:t>
      </w: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ascii="仿宋_GB2312" w:hAnsi="宋体"/>
          <w:szCs w:val="30"/>
        </w:rPr>
      </w:pPr>
      <w:r>
        <w:rPr>
          <w:rFonts w:hint="eastAsia" w:ascii="仿宋_GB2312" w:hAnsi="宋体"/>
          <w:szCs w:val="30"/>
        </w:rPr>
        <w:t>4．先进质量管理成果总结。包括质量管理成果产生背景、具体内容、实践情况及其创新性、独特性和推广价值等。字数不超过5千字。</w:t>
      </w:r>
    </w:p>
    <w:bookmarkEnd w:id="2"/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ascii="仿宋_GB2312" w:hAnsi="宋体"/>
          <w:szCs w:val="30"/>
        </w:rPr>
      </w:pPr>
      <w:r>
        <w:rPr>
          <w:rFonts w:hint="eastAsia" w:ascii="仿宋_GB2312" w:hAnsi="宋体"/>
          <w:szCs w:val="30"/>
        </w:rPr>
        <w:t>5．证实性材料。在申报表、自我评价报告中涉及的，申报个人从事质量管理或有关工作取得实效的材料。</w:t>
      </w:r>
      <w:r>
        <w:rPr>
          <w:rFonts w:hint="eastAsia" w:ascii="仿宋_GB2312" w:hAnsi="宋体"/>
          <w:szCs w:val="30"/>
          <w:lang w:eastAsia="zh-CN"/>
        </w:rPr>
        <w:t>所在单位</w:t>
      </w:r>
      <w:r>
        <w:rPr>
          <w:rFonts w:hint="eastAsia" w:ascii="仿宋_GB2312" w:hAnsi="宋体"/>
          <w:szCs w:val="30"/>
        </w:rPr>
        <w:t>近3年财务报表、营业执照、荣誉证书等。</w:t>
      </w: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ascii="楷体_GB2312" w:hAnsi="楷体_GB2312" w:eastAsia="楷体_GB2312" w:cs="楷体_GB2312"/>
          <w:szCs w:val="30"/>
        </w:rPr>
      </w:pPr>
      <w:r>
        <w:rPr>
          <w:rFonts w:hint="eastAsia" w:ascii="楷体_GB2312" w:hAnsi="楷体_GB2312" w:eastAsia="楷体_GB2312" w:cs="楷体_GB2312"/>
          <w:szCs w:val="30"/>
        </w:rPr>
        <w:t>（三）申报材料格式要求</w:t>
      </w: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ascii="仿宋_GB2312" w:hAnsi="宋体"/>
          <w:szCs w:val="30"/>
        </w:rPr>
      </w:pPr>
      <w:r>
        <w:rPr>
          <w:rFonts w:hint="eastAsia" w:ascii="仿宋_GB2312" w:hAnsi="宋体"/>
          <w:szCs w:val="30"/>
        </w:rPr>
        <w:t>纸质申报材料（申报表、组织或个人概述、自我评价报告等）需合并成册，证实性材料单独成册，普通A4纸双面印刷、软封面装订、字体为宋体小四号、行距1.5倍。</w:t>
      </w: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ascii="仿宋_GB2312" w:hAnsi="宋体"/>
          <w:szCs w:val="30"/>
        </w:rPr>
      </w:pPr>
      <w:r>
        <w:rPr>
          <w:rFonts w:hint="eastAsia" w:ascii="仿宋_GB2312" w:hAnsi="宋体"/>
          <w:szCs w:val="30"/>
        </w:rPr>
        <w:t>电子版申报材料需提供word版本，以及含盖章扫描件的PDF版本。</w:t>
      </w: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ascii="黑体" w:hAnsi="黑体" w:eastAsia="黑体" w:cs="黑体"/>
          <w:szCs w:val="30"/>
        </w:rPr>
      </w:pPr>
      <w:r>
        <w:rPr>
          <w:rFonts w:hint="eastAsia" w:ascii="黑体" w:hAnsi="黑体" w:eastAsia="黑体" w:cs="黑体"/>
          <w:szCs w:val="30"/>
        </w:rPr>
        <w:t>二、报送要求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ascii="仿宋_GB2312" w:hAnsi="宋体"/>
          <w:szCs w:val="30"/>
        </w:rPr>
      </w:pPr>
      <w:r>
        <w:rPr>
          <w:rFonts w:hint="eastAsia" w:ascii="仿宋_GB2312" w:hAnsi="宋体"/>
          <w:szCs w:val="30"/>
        </w:rPr>
        <w:t>纸质申报材料</w:t>
      </w:r>
      <w:r>
        <w:rPr>
          <w:rFonts w:hint="eastAsia" w:ascii="仿宋_GB2312" w:hAnsi="宋体"/>
          <w:szCs w:val="30"/>
          <w:lang w:eastAsia="zh-CN"/>
        </w:rPr>
        <w:t>一份</w:t>
      </w:r>
      <w:r>
        <w:rPr>
          <w:rFonts w:hint="eastAsia" w:ascii="仿宋_GB2312" w:hAnsi="宋体"/>
          <w:szCs w:val="30"/>
        </w:rPr>
        <w:t>、电子申报材料一份（使用光盘、U盘等储存介质报送，含所有申报材料）。</w:t>
      </w:r>
    </w:p>
    <w:p/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仿宋_GB2312" w:hAnsi="宋体"/>
        <w:sz w:val="28"/>
        <w:szCs w:val="28"/>
      </w:rPr>
    </w:pPr>
    <w:r>
      <w:rPr>
        <w:rFonts w:hint="eastAsia" w:ascii="仿宋_GB2312" w:hAnsi="宋体"/>
        <w:sz w:val="28"/>
        <w:szCs w:val="28"/>
      </w:rPr>
      <w:fldChar w:fldCharType="begin"/>
    </w:r>
    <w:r>
      <w:rPr>
        <w:rFonts w:hint="eastAsia" w:ascii="仿宋_GB2312" w:hAnsi="宋体"/>
        <w:sz w:val="28"/>
        <w:szCs w:val="28"/>
      </w:rPr>
      <w:instrText xml:space="preserve"> PAGE   \* MERGEFORMAT </w:instrText>
    </w:r>
    <w:r>
      <w:rPr>
        <w:rFonts w:hint="eastAsia" w:ascii="仿宋_GB2312" w:hAnsi="宋体"/>
        <w:sz w:val="28"/>
        <w:szCs w:val="28"/>
      </w:rPr>
      <w:fldChar w:fldCharType="separate"/>
    </w:r>
    <w:r>
      <w:rPr>
        <w:rFonts w:ascii="仿宋_GB2312" w:hAnsi="宋体"/>
        <w:sz w:val="28"/>
        <w:szCs w:val="28"/>
        <w:lang w:val="zh-CN"/>
      </w:rPr>
      <w:t>1</w:t>
    </w:r>
    <w:r>
      <w:rPr>
        <w:rFonts w:hint="eastAsia" w:ascii="仿宋_GB2312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1A37"/>
    <w:rsid w:val="00074D5C"/>
    <w:rsid w:val="000D6CAF"/>
    <w:rsid w:val="000F061B"/>
    <w:rsid w:val="00284B3C"/>
    <w:rsid w:val="00306F83"/>
    <w:rsid w:val="0034184C"/>
    <w:rsid w:val="00383720"/>
    <w:rsid w:val="00416DBF"/>
    <w:rsid w:val="00665385"/>
    <w:rsid w:val="006852C6"/>
    <w:rsid w:val="007747B9"/>
    <w:rsid w:val="00840281"/>
    <w:rsid w:val="0085059B"/>
    <w:rsid w:val="008D5327"/>
    <w:rsid w:val="009C4BEF"/>
    <w:rsid w:val="00A15C67"/>
    <w:rsid w:val="00A91A37"/>
    <w:rsid w:val="00A962C2"/>
    <w:rsid w:val="00B2005E"/>
    <w:rsid w:val="00C94C9A"/>
    <w:rsid w:val="00CD277B"/>
    <w:rsid w:val="00D03052"/>
    <w:rsid w:val="00E31655"/>
    <w:rsid w:val="00E33610"/>
    <w:rsid w:val="00EB6E7E"/>
    <w:rsid w:val="00F12ECB"/>
    <w:rsid w:val="3CFB2451"/>
    <w:rsid w:val="BFFA3924"/>
    <w:rsid w:val="DBCFD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eastAsia="仿宋_GB231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147</Words>
  <Characters>843</Characters>
  <Lines>7</Lines>
  <Paragraphs>1</Paragraphs>
  <TotalTime>11</TotalTime>
  <ScaleCrop>false</ScaleCrop>
  <LinksUpToDate>false</LinksUpToDate>
  <CharactersWithSpaces>989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2023-07-12T14:02:00Z</dcterms:created>
  <dc:creator>倪思明</dc:creator>
  <cp:lastModifiedBy>lenovo</cp:lastModifiedBy>
  <dcterms:modified xsi:type="dcterms:W3CDTF">2025-06-24T17:04:44Z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