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2025年普陀区科普创新项目（括号内填写具体的项目名称）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汉仪中宋简"/>
    <w:panose1 w:val="00000000000000000000"/>
    <w:charset w:val="86"/>
    <w:family w:val="auto"/>
    <w:pitch w:val="default"/>
    <w:sig w:usb0="00000000" w:usb1="00000000" w:usb2="00000000" w:usb3="00000000" w:csb0="00000000" w:csb1="00000000"/>
  </w:font>
  <w:font w:name="等线">
    <w:altName w:val="汉仪中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F3A1875"/>
    <w:rsid w:val="7B67521F"/>
    <w:rsid w:val="7D7F43AD"/>
    <w:rsid w:val="7FDF06EB"/>
    <w:rsid w:val="DFFED347"/>
    <w:rsid w:val="F6CA921E"/>
    <w:rsid w:val="FCAE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1</TotalTime>
  <ScaleCrop>false</ScaleCrop>
  <LinksUpToDate>false</LinksUpToDate>
  <CharactersWithSpaces>470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2019-07-30T23:42:00Z</dcterms:created>
  <dc:creator>胡颖莹</dc:creator>
  <cp:lastModifiedBy>kwb</cp:lastModifiedBy>
  <cp:lastPrinted>2025-06-13T08:49:58Z</cp:lastPrinted>
  <dcterms:modified xsi:type="dcterms:W3CDTF">2025-06-13T08:50:05Z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4352C7E489D140D7BABD828EC190F166</vt:lpwstr>
  </property>
</Properties>
</file>