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F2" w:rsidRPr="008262B0" w:rsidRDefault="00E14BF2" w:rsidP="00E14BF2">
      <w:pPr>
        <w:adjustRightInd w:val="0"/>
        <w:snapToGrid w:val="0"/>
        <w:spacing w:line="600" w:lineRule="exact"/>
        <w:jc w:val="center"/>
        <w:rPr>
          <w:rFonts w:ascii="方正小标宋简体" w:eastAsia="方正小标宋简体" w:hAnsi="黑体" w:cs="仿宋_GB2312"/>
          <w:sz w:val="32"/>
          <w:szCs w:val="32"/>
        </w:rPr>
      </w:pPr>
      <w:r w:rsidRPr="008262B0">
        <w:rPr>
          <w:rFonts w:ascii="方正小标宋简体" w:eastAsia="方正小标宋简体" w:hAnsi="黑体" w:cs="仿宋_GB2312" w:hint="eastAsia"/>
          <w:sz w:val="32"/>
          <w:szCs w:val="32"/>
        </w:rPr>
        <w:t>普陀区市场监管局2017年工作总结</w:t>
      </w:r>
    </w:p>
    <w:p w:rsidR="00E14BF2" w:rsidRPr="008262B0" w:rsidRDefault="00E14BF2" w:rsidP="00E14BF2">
      <w:pPr>
        <w:adjustRightInd w:val="0"/>
        <w:snapToGrid w:val="0"/>
        <w:spacing w:line="600" w:lineRule="exact"/>
        <w:rPr>
          <w:rFonts w:ascii="黑体" w:eastAsia="黑体" w:hAnsi="黑体" w:cs="仿宋_GB2312"/>
          <w:sz w:val="32"/>
          <w:szCs w:val="32"/>
        </w:rPr>
      </w:pPr>
    </w:p>
    <w:p w:rsidR="00E14BF2" w:rsidRPr="002C29F5" w:rsidRDefault="00E14BF2" w:rsidP="00E14BF2">
      <w:pPr>
        <w:adjustRightInd w:val="0"/>
        <w:snapToGrid w:val="0"/>
        <w:spacing w:line="600" w:lineRule="exact"/>
        <w:ind w:firstLineChars="200" w:firstLine="640"/>
        <w:rPr>
          <w:rFonts w:ascii="仿宋_GB2312" w:eastAsia="仿宋_GB2312" w:cs="仿宋_GB2312"/>
          <w:sz w:val="32"/>
          <w:szCs w:val="32"/>
        </w:rPr>
      </w:pPr>
      <w:r w:rsidRPr="002C29F5">
        <w:rPr>
          <w:rFonts w:ascii="仿宋_GB2312" w:eastAsia="仿宋_GB2312" w:cs="仿宋_GB2312" w:hint="eastAsia"/>
          <w:sz w:val="32"/>
          <w:szCs w:val="32"/>
        </w:rPr>
        <w:t>2017年，我局在区委、区</w:t>
      </w:r>
      <w:r>
        <w:rPr>
          <w:rFonts w:ascii="仿宋_GB2312" w:eastAsia="仿宋_GB2312" w:cs="仿宋_GB2312" w:hint="eastAsia"/>
          <w:sz w:val="32"/>
          <w:szCs w:val="32"/>
        </w:rPr>
        <w:t>政府的</w:t>
      </w:r>
      <w:r w:rsidRPr="002C29F5">
        <w:rPr>
          <w:rFonts w:ascii="仿宋_GB2312" w:eastAsia="仿宋_GB2312" w:cs="仿宋_GB2312" w:hint="eastAsia"/>
          <w:sz w:val="32"/>
          <w:szCs w:val="32"/>
        </w:rPr>
        <w:t>领导下，紧紧围绕</w:t>
      </w:r>
      <w:r>
        <w:rPr>
          <w:rFonts w:ascii="仿宋_GB2312" w:eastAsia="仿宋_GB2312" w:cs="仿宋_GB2312" w:hint="eastAsia"/>
          <w:sz w:val="32"/>
          <w:szCs w:val="32"/>
        </w:rPr>
        <w:t>区委、区政府</w:t>
      </w:r>
      <w:r w:rsidRPr="002C29F5">
        <w:rPr>
          <w:rFonts w:ascii="仿宋_GB2312" w:eastAsia="仿宋_GB2312" w:cs="仿宋_GB2312" w:hint="eastAsia"/>
          <w:sz w:val="32"/>
          <w:szCs w:val="32"/>
        </w:rPr>
        <w:t>中心</w:t>
      </w:r>
      <w:r>
        <w:rPr>
          <w:rFonts w:ascii="仿宋_GB2312" w:eastAsia="仿宋_GB2312" w:cs="仿宋_GB2312" w:hint="eastAsia"/>
          <w:sz w:val="32"/>
          <w:szCs w:val="32"/>
        </w:rPr>
        <w:t>工作</w:t>
      </w:r>
      <w:r w:rsidRPr="002C29F5">
        <w:rPr>
          <w:rFonts w:ascii="仿宋_GB2312" w:eastAsia="仿宋_GB2312" w:cs="仿宋_GB2312" w:hint="eastAsia"/>
          <w:sz w:val="32"/>
          <w:szCs w:val="32"/>
        </w:rPr>
        <w:t>，</w:t>
      </w:r>
      <w:r w:rsidRPr="00B91C27">
        <w:rPr>
          <w:rFonts w:ascii="仿宋_GB2312" w:eastAsia="仿宋_GB2312" w:cs="仿宋_GB2312" w:hint="eastAsia"/>
          <w:sz w:val="32"/>
          <w:szCs w:val="32"/>
        </w:rPr>
        <w:t>准确把握职能定位，发挥市场监管作用,</w:t>
      </w:r>
      <w:r>
        <w:rPr>
          <w:rFonts w:ascii="仿宋_GB2312" w:eastAsia="仿宋_GB2312" w:cs="仿宋_GB2312" w:hint="eastAsia"/>
          <w:sz w:val="32"/>
          <w:szCs w:val="32"/>
        </w:rPr>
        <w:t>助推</w:t>
      </w:r>
      <w:r w:rsidRPr="00B91C27">
        <w:rPr>
          <w:rFonts w:ascii="仿宋_GB2312" w:eastAsia="仿宋_GB2312" w:cs="仿宋_GB2312" w:hint="eastAsia"/>
          <w:sz w:val="32"/>
          <w:szCs w:val="32"/>
        </w:rPr>
        <w:t>普陀</w:t>
      </w:r>
      <w:r>
        <w:rPr>
          <w:rFonts w:ascii="仿宋_GB2312" w:eastAsia="仿宋_GB2312" w:cs="仿宋_GB2312" w:hint="eastAsia"/>
          <w:sz w:val="32"/>
          <w:szCs w:val="32"/>
        </w:rPr>
        <w:t xml:space="preserve"> “三个转型”</w:t>
      </w:r>
      <w:r w:rsidRPr="00B91C27">
        <w:rPr>
          <w:rFonts w:ascii="仿宋_GB2312" w:eastAsia="仿宋_GB2312" w:cs="仿宋_GB2312" w:hint="eastAsia"/>
          <w:sz w:val="32"/>
          <w:szCs w:val="32"/>
        </w:rPr>
        <w:t>，</w:t>
      </w:r>
      <w:r w:rsidRPr="00BF1F6E">
        <w:rPr>
          <w:rFonts w:ascii="仿宋_GB2312" w:eastAsia="仿宋_GB2312" w:cs="仿宋_GB2312" w:hint="eastAsia"/>
          <w:sz w:val="32"/>
          <w:szCs w:val="32"/>
        </w:rPr>
        <w:t>各项工作取得了新的进步。</w:t>
      </w:r>
    </w:p>
    <w:p w:rsidR="00E14BF2" w:rsidRPr="00BF1F6E" w:rsidRDefault="00E14BF2" w:rsidP="00E14BF2">
      <w:pPr>
        <w:adjustRightInd w:val="0"/>
        <w:snapToGrid w:val="0"/>
        <w:spacing w:line="600" w:lineRule="exact"/>
        <w:ind w:firstLineChars="200" w:firstLine="640"/>
        <w:rPr>
          <w:rFonts w:ascii="黑体" w:eastAsia="黑体" w:hAnsi="黑体" w:cs="仿宋_GB2312"/>
          <w:sz w:val="32"/>
          <w:szCs w:val="32"/>
        </w:rPr>
      </w:pPr>
      <w:r w:rsidRPr="00BF1F6E">
        <w:rPr>
          <w:rFonts w:ascii="黑体" w:eastAsia="黑体" w:hAnsi="黑体" w:cs="仿宋_GB2312" w:hint="eastAsia"/>
          <w:sz w:val="32"/>
          <w:szCs w:val="32"/>
        </w:rPr>
        <w:t>一、</w:t>
      </w:r>
      <w:r>
        <w:rPr>
          <w:rFonts w:ascii="黑体" w:eastAsia="黑体" w:hAnsi="黑体" w:cs="仿宋_GB2312" w:hint="eastAsia"/>
          <w:sz w:val="32"/>
          <w:szCs w:val="32"/>
        </w:rPr>
        <w:t>严守底线、落实责任，携手共建“平安普陀”</w:t>
      </w:r>
    </w:p>
    <w:p w:rsidR="00E14BF2" w:rsidRDefault="00E14BF2" w:rsidP="00E14BF2">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2017年，我们把加强市场监管作为民生保障的重要环节，守</w:t>
      </w:r>
      <w:proofErr w:type="gramStart"/>
      <w:r>
        <w:rPr>
          <w:rFonts w:ascii="仿宋_GB2312" w:eastAsia="仿宋_GB2312" w:cs="仿宋_GB2312" w:hint="eastAsia"/>
          <w:sz w:val="32"/>
          <w:szCs w:val="32"/>
        </w:rPr>
        <w:t>牢食品</w:t>
      </w:r>
      <w:proofErr w:type="gramEnd"/>
      <w:r>
        <w:rPr>
          <w:rFonts w:ascii="仿宋_GB2312" w:eastAsia="仿宋_GB2312" w:cs="仿宋_GB2312" w:hint="eastAsia"/>
          <w:sz w:val="32"/>
          <w:szCs w:val="32"/>
        </w:rPr>
        <w:t>安全、特种设备安全和药</w:t>
      </w:r>
      <w:proofErr w:type="gramStart"/>
      <w:r>
        <w:rPr>
          <w:rFonts w:ascii="仿宋_GB2312" w:eastAsia="仿宋_GB2312" w:cs="仿宋_GB2312" w:hint="eastAsia"/>
          <w:sz w:val="32"/>
          <w:szCs w:val="32"/>
        </w:rPr>
        <w:t>化械安全</w:t>
      </w:r>
      <w:proofErr w:type="gramEnd"/>
      <w:r>
        <w:rPr>
          <w:rFonts w:ascii="仿宋_GB2312" w:eastAsia="仿宋_GB2312" w:cs="仿宋_GB2312" w:hint="eastAsia"/>
          <w:sz w:val="32"/>
          <w:szCs w:val="32"/>
        </w:rPr>
        <w:t>底线。</w:t>
      </w:r>
    </w:p>
    <w:p w:rsidR="00E14BF2" w:rsidRPr="00BF1F6E" w:rsidRDefault="00E14BF2" w:rsidP="00E14BF2">
      <w:pPr>
        <w:adjustRightInd w:val="0"/>
        <w:snapToGrid w:val="0"/>
        <w:spacing w:line="600" w:lineRule="exact"/>
        <w:ind w:firstLineChars="200" w:firstLine="643"/>
        <w:jc w:val="left"/>
        <w:rPr>
          <w:rFonts w:ascii="楷体_GB2312" w:eastAsia="楷体_GB2312" w:cs="仿宋_GB2312"/>
          <w:b/>
          <w:bCs/>
          <w:sz w:val="32"/>
          <w:szCs w:val="30"/>
        </w:rPr>
      </w:pPr>
      <w:r w:rsidRPr="00BF1F6E">
        <w:rPr>
          <w:rFonts w:ascii="楷体_GB2312" w:eastAsia="楷体_GB2312" w:cs="仿宋_GB2312" w:hint="eastAsia"/>
          <w:b/>
          <w:bCs/>
          <w:sz w:val="32"/>
          <w:szCs w:val="30"/>
        </w:rPr>
        <w:t>1、全面推动市民满意的食品安全城区创建</w:t>
      </w:r>
    </w:p>
    <w:p w:rsidR="00E14BF2" w:rsidRDefault="00E14BF2" w:rsidP="00E14BF2">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我局</w:t>
      </w:r>
      <w:r w:rsidRPr="003962B1">
        <w:rPr>
          <w:rFonts w:ascii="仿宋_GB2312" w:eastAsia="仿宋_GB2312" w:cs="仿宋_GB2312" w:hint="eastAsia"/>
          <w:sz w:val="32"/>
          <w:szCs w:val="32"/>
        </w:rPr>
        <w:t>以《上海市食品安全条例》为准绳，以建设市民满意的食品安全城区为抓手，积极落实食品安全</w:t>
      </w:r>
      <w:r>
        <w:rPr>
          <w:rFonts w:ascii="仿宋_GB2312" w:eastAsia="仿宋_GB2312" w:cs="仿宋_GB2312" w:hint="eastAsia"/>
          <w:sz w:val="32"/>
          <w:szCs w:val="32"/>
        </w:rPr>
        <w:t>属地</w:t>
      </w:r>
      <w:r w:rsidRPr="003962B1">
        <w:rPr>
          <w:rFonts w:ascii="仿宋_GB2312" w:eastAsia="仿宋_GB2312" w:cs="仿宋_GB2312" w:hint="eastAsia"/>
          <w:sz w:val="32"/>
          <w:szCs w:val="32"/>
        </w:rPr>
        <w:t>责任</w:t>
      </w:r>
      <w:r>
        <w:rPr>
          <w:rFonts w:ascii="仿宋_GB2312" w:eastAsia="仿宋_GB2312" w:cs="仿宋_GB2312" w:hint="eastAsia"/>
          <w:sz w:val="32"/>
          <w:szCs w:val="32"/>
        </w:rPr>
        <w:t>、监管责任和企业主体责任</w:t>
      </w:r>
      <w:r w:rsidRPr="003962B1">
        <w:rPr>
          <w:rFonts w:ascii="仿宋_GB2312" w:eastAsia="仿宋_GB2312" w:cs="仿宋_GB2312" w:hint="eastAsia"/>
          <w:sz w:val="32"/>
          <w:szCs w:val="32"/>
        </w:rPr>
        <w:t>，不断创新工作思路和方法，</w:t>
      </w:r>
      <w:r>
        <w:rPr>
          <w:rFonts w:ascii="仿宋_GB2312" w:eastAsia="仿宋_GB2312" w:cs="仿宋_GB2312" w:hint="eastAsia"/>
          <w:sz w:val="32"/>
          <w:szCs w:val="32"/>
        </w:rPr>
        <w:t>切实筑牢民生保障底线，</w:t>
      </w:r>
      <w:r w:rsidRPr="003962B1">
        <w:rPr>
          <w:rFonts w:ascii="仿宋_GB2312" w:eastAsia="仿宋_GB2312" w:cs="仿宋_GB2312" w:hint="eastAsia"/>
          <w:sz w:val="32"/>
          <w:szCs w:val="32"/>
        </w:rPr>
        <w:t>建设市民满意的食品安全城区各项工作稳步落实。</w:t>
      </w:r>
    </w:p>
    <w:p w:rsidR="00E14BF2" w:rsidRDefault="00E14BF2" w:rsidP="00E14BF2">
      <w:pPr>
        <w:adjustRightInd w:val="0"/>
        <w:snapToGrid w:val="0"/>
        <w:spacing w:line="600"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一是持续加大食品安全监管、抽检</w:t>
      </w:r>
      <w:r w:rsidRPr="006150DF">
        <w:rPr>
          <w:rFonts w:ascii="仿宋_GB2312" w:eastAsia="仿宋_GB2312" w:cs="仿宋_GB2312" w:hint="eastAsia"/>
          <w:b/>
          <w:sz w:val="32"/>
          <w:szCs w:val="32"/>
        </w:rPr>
        <w:t>力度。</w:t>
      </w:r>
      <w:r w:rsidRPr="004C652C">
        <w:rPr>
          <w:rFonts w:ascii="仿宋_GB2312" w:eastAsia="仿宋_GB2312" w:cs="仿宋_GB2312" w:hint="eastAsia"/>
          <w:sz w:val="32"/>
          <w:szCs w:val="32"/>
        </w:rPr>
        <w:t>我局严格落实食品安全属地管理“四有两责”，按照“源头严防、过程严管、风险严控”要求，</w:t>
      </w:r>
      <w:r>
        <w:rPr>
          <w:rFonts w:ascii="仿宋_GB2312" w:eastAsia="仿宋_GB2312" w:hAnsi="仿宋" w:hint="eastAsia"/>
          <w:sz w:val="32"/>
          <w:szCs w:val="32"/>
        </w:rPr>
        <w:t>构建“4+4”监管（日常监管、专项整治、飞行检查和双随机抽查）和抽检体系（</w:t>
      </w:r>
      <w:r w:rsidRPr="00362D53">
        <w:rPr>
          <w:rFonts w:ascii="仿宋_GB2312" w:eastAsia="仿宋_GB2312" w:hAnsi="仿宋" w:hint="eastAsia"/>
          <w:sz w:val="32"/>
          <w:szCs w:val="32"/>
        </w:rPr>
        <w:t>自主抽检、风险监测、快速检测和企业自检</w:t>
      </w:r>
      <w:r>
        <w:rPr>
          <w:rFonts w:ascii="仿宋_GB2312" w:eastAsia="仿宋_GB2312" w:hAnsi="仿宋" w:hint="eastAsia"/>
          <w:sz w:val="32"/>
          <w:szCs w:val="32"/>
        </w:rPr>
        <w:t>）。</w:t>
      </w:r>
      <w:r>
        <w:rPr>
          <w:rFonts w:ascii="仿宋_GB2312" w:eastAsia="仿宋_GB2312" w:cs="仿宋_GB2312" w:hint="eastAsia"/>
          <w:sz w:val="32"/>
          <w:szCs w:val="32"/>
        </w:rPr>
        <w:t>2017年</w:t>
      </w:r>
      <w:r w:rsidRPr="006150DF">
        <w:rPr>
          <w:rFonts w:ascii="仿宋_GB2312" w:eastAsia="仿宋_GB2312" w:cs="仿宋_GB2312" w:hint="eastAsia"/>
          <w:sz w:val="32"/>
          <w:szCs w:val="32"/>
        </w:rPr>
        <w:t>，</w:t>
      </w:r>
      <w:r w:rsidRPr="003962B1">
        <w:rPr>
          <w:rFonts w:ascii="仿宋_GB2312" w:eastAsia="仿宋_GB2312" w:cs="仿宋_GB2312" w:hint="eastAsia"/>
          <w:sz w:val="32"/>
          <w:szCs w:val="32"/>
        </w:rPr>
        <w:t>共出动执法人员64647人次，开展食品生产经营单位检查21545户次</w:t>
      </w:r>
      <w:r>
        <w:rPr>
          <w:rFonts w:ascii="仿宋_GB2312" w:eastAsia="仿宋_GB2312" w:cs="仿宋_GB2312" w:hint="eastAsia"/>
          <w:sz w:val="32"/>
          <w:szCs w:val="32"/>
        </w:rPr>
        <w:t>；</w:t>
      </w:r>
      <w:r w:rsidRPr="00660033">
        <w:rPr>
          <w:rFonts w:ascii="仿宋_GB2312" w:eastAsia="仿宋_GB2312" w:cs="仿宋_GB2312" w:hint="eastAsia"/>
          <w:sz w:val="32"/>
          <w:szCs w:val="32"/>
        </w:rPr>
        <w:t>完成食品监督抽检（</w:t>
      </w:r>
      <w:proofErr w:type="gramStart"/>
      <w:r w:rsidRPr="00660033">
        <w:rPr>
          <w:rFonts w:ascii="仿宋_GB2312" w:eastAsia="仿宋_GB2312" w:cs="仿宋_GB2312" w:hint="eastAsia"/>
          <w:sz w:val="32"/>
          <w:szCs w:val="32"/>
        </w:rPr>
        <w:t>含快速</w:t>
      </w:r>
      <w:proofErr w:type="gramEnd"/>
      <w:r w:rsidRPr="00660033">
        <w:rPr>
          <w:rFonts w:ascii="仿宋_GB2312" w:eastAsia="仿宋_GB2312" w:cs="仿宋_GB2312" w:hint="eastAsia"/>
          <w:sz w:val="32"/>
          <w:szCs w:val="32"/>
        </w:rPr>
        <w:t>检测）20848件，合格率99.12%，不合格食品的处置率达到100%</w:t>
      </w:r>
      <w:r>
        <w:rPr>
          <w:rFonts w:ascii="仿宋_GB2312" w:eastAsia="仿宋_GB2312" w:cs="仿宋_GB2312" w:hint="eastAsia"/>
          <w:sz w:val="32"/>
          <w:szCs w:val="32"/>
        </w:rPr>
        <w:t>。</w:t>
      </w:r>
    </w:p>
    <w:p w:rsidR="00E14BF2" w:rsidRPr="00660033" w:rsidRDefault="00E14BF2" w:rsidP="00E14BF2">
      <w:pPr>
        <w:adjustRightInd w:val="0"/>
        <w:snapToGrid w:val="0"/>
        <w:spacing w:line="600" w:lineRule="exact"/>
        <w:ind w:firstLineChars="200" w:firstLine="643"/>
        <w:rPr>
          <w:rFonts w:ascii="仿宋_GB2312" w:eastAsia="仿宋_GB2312" w:cs="仿宋_GB2312"/>
          <w:bCs/>
          <w:sz w:val="32"/>
          <w:szCs w:val="32"/>
        </w:rPr>
      </w:pPr>
      <w:r>
        <w:rPr>
          <w:rFonts w:cs="仿宋_GB2312" w:hint="eastAsia"/>
          <w:b/>
          <w:bCs/>
          <w:sz w:val="32"/>
          <w:szCs w:val="32"/>
        </w:rPr>
        <w:t>二</w:t>
      </w:r>
      <w:r w:rsidRPr="00BE57D4">
        <w:rPr>
          <w:rFonts w:ascii="仿宋_GB2312" w:eastAsia="仿宋_GB2312" w:cs="仿宋_GB2312" w:hint="eastAsia"/>
          <w:b/>
          <w:bCs/>
          <w:sz w:val="32"/>
          <w:szCs w:val="32"/>
        </w:rPr>
        <w:t>是</w:t>
      </w:r>
      <w:r>
        <w:rPr>
          <w:rFonts w:ascii="仿宋_GB2312" w:eastAsia="仿宋_GB2312" w:cs="仿宋_GB2312" w:hint="eastAsia"/>
          <w:b/>
          <w:bCs/>
          <w:sz w:val="32"/>
          <w:szCs w:val="32"/>
        </w:rPr>
        <w:t>积极推动</w:t>
      </w:r>
      <w:r w:rsidRPr="00BE57D4">
        <w:rPr>
          <w:rFonts w:ascii="仿宋_GB2312" w:eastAsia="仿宋_GB2312" w:cs="仿宋_GB2312" w:hint="eastAsia"/>
          <w:b/>
          <w:bCs/>
          <w:sz w:val="32"/>
          <w:szCs w:val="32"/>
        </w:rPr>
        <w:t>企业主体责任</w:t>
      </w:r>
      <w:r>
        <w:rPr>
          <w:rFonts w:ascii="仿宋_GB2312" w:eastAsia="仿宋_GB2312" w:cs="仿宋_GB2312" w:hint="eastAsia"/>
          <w:b/>
          <w:bCs/>
          <w:sz w:val="32"/>
          <w:szCs w:val="32"/>
        </w:rPr>
        <w:t>落实。</w:t>
      </w:r>
      <w:r w:rsidRPr="004C652C">
        <w:rPr>
          <w:rFonts w:ascii="仿宋_GB2312" w:eastAsia="仿宋_GB2312" w:cs="仿宋_GB2312" w:hint="eastAsia"/>
          <w:bCs/>
          <w:sz w:val="32"/>
          <w:szCs w:val="32"/>
        </w:rPr>
        <w:t>加强对食品生产经营企业</w:t>
      </w:r>
      <w:r w:rsidRPr="004C652C">
        <w:rPr>
          <w:rFonts w:ascii="仿宋_GB2312" w:eastAsia="仿宋_GB2312" w:cs="仿宋_GB2312" w:hint="eastAsia"/>
          <w:bCs/>
          <w:sz w:val="32"/>
          <w:szCs w:val="32"/>
        </w:rPr>
        <w:lastRenderedPageBreak/>
        <w:t>和从业人员培训。2017年，全区共有16746名食品从业人员达到60小时培训要求。组织开展“放心食堂”、“放心餐饮”、“守信超市”等创建工作。</w:t>
      </w:r>
      <w:r w:rsidRPr="004C652C">
        <w:rPr>
          <w:rFonts w:ascii="仿宋_GB2312" w:eastAsia="仿宋_GB2312" w:cs="仿宋_GB2312"/>
          <w:bCs/>
          <w:sz w:val="32"/>
          <w:szCs w:val="32"/>
        </w:rPr>
        <w:t>加强对网络餐饮服务第三方平台的监管，制定《协同网络订餐平台加强食品安全城区建设的工作方案》</w:t>
      </w:r>
      <w:r>
        <w:rPr>
          <w:rFonts w:ascii="仿宋_GB2312" w:eastAsia="仿宋_GB2312" w:cs="仿宋_GB2312" w:hint="eastAsia"/>
          <w:bCs/>
          <w:sz w:val="32"/>
          <w:szCs w:val="32"/>
        </w:rPr>
        <w:t>，</w:t>
      </w:r>
      <w:r w:rsidRPr="004C652C">
        <w:rPr>
          <w:rFonts w:ascii="仿宋_GB2312" w:eastAsia="仿宋_GB2312" w:cs="仿宋_GB2312" w:hint="eastAsia"/>
          <w:bCs/>
          <w:sz w:val="32"/>
          <w:szCs w:val="32"/>
        </w:rPr>
        <w:t>督促“饿了么”加强对新入网商户的审查和对已入网餐饮单位资质的复核，杜绝“阴阳店”、“李鬼店”现象发生。</w:t>
      </w:r>
    </w:p>
    <w:p w:rsidR="00E14BF2" w:rsidRDefault="00E14BF2" w:rsidP="00E14BF2">
      <w:pPr>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cs="仿宋_GB2312" w:hint="eastAsia"/>
          <w:b/>
          <w:bCs/>
          <w:sz w:val="32"/>
          <w:szCs w:val="32"/>
        </w:rPr>
        <w:t>三</w:t>
      </w:r>
      <w:r w:rsidRPr="00BE57D4">
        <w:rPr>
          <w:rFonts w:ascii="仿宋_GB2312" w:eastAsia="仿宋_GB2312" w:cs="仿宋_GB2312" w:hint="eastAsia"/>
          <w:b/>
          <w:bCs/>
          <w:sz w:val="32"/>
          <w:szCs w:val="32"/>
        </w:rPr>
        <w:t>是</w:t>
      </w:r>
      <w:r>
        <w:rPr>
          <w:rFonts w:ascii="仿宋_GB2312" w:eastAsia="仿宋_GB2312" w:cs="仿宋_GB2312" w:hint="eastAsia"/>
          <w:b/>
          <w:bCs/>
          <w:sz w:val="32"/>
          <w:szCs w:val="32"/>
        </w:rPr>
        <w:t>积极推动</w:t>
      </w:r>
      <w:r w:rsidRPr="00BE57D4">
        <w:rPr>
          <w:rFonts w:ascii="仿宋_GB2312" w:eastAsia="仿宋_GB2312" w:cs="仿宋_GB2312" w:hint="eastAsia"/>
          <w:b/>
          <w:bCs/>
          <w:sz w:val="32"/>
          <w:szCs w:val="32"/>
        </w:rPr>
        <w:t>属地责任落实</w:t>
      </w:r>
      <w:r>
        <w:rPr>
          <w:rFonts w:ascii="仿宋_GB2312" w:eastAsia="仿宋_GB2312" w:cs="仿宋_GB2312" w:hint="eastAsia"/>
          <w:bCs/>
          <w:sz w:val="32"/>
          <w:szCs w:val="32"/>
        </w:rPr>
        <w:t>。推动食品安全纳入网格化管理，依托街镇开展无证食品经营综合整治和小餐饮临时备案工作。2017年，</w:t>
      </w:r>
      <w:r w:rsidRPr="00660033">
        <w:rPr>
          <w:rFonts w:ascii="仿宋_GB2312" w:eastAsia="仿宋_GB2312" w:cs="仿宋_GB2312" w:hint="eastAsia"/>
          <w:bCs/>
          <w:sz w:val="32"/>
          <w:szCs w:val="32"/>
        </w:rPr>
        <w:t>共整治无证无照食品生产经营单位1211户，其中</w:t>
      </w:r>
      <w:proofErr w:type="gramStart"/>
      <w:r w:rsidRPr="00660033">
        <w:rPr>
          <w:rFonts w:ascii="仿宋_GB2312" w:eastAsia="仿宋_GB2312" w:cs="仿宋_GB2312" w:hint="eastAsia"/>
          <w:bCs/>
          <w:sz w:val="32"/>
          <w:szCs w:val="32"/>
        </w:rPr>
        <w:t>经拆违</w:t>
      </w:r>
      <w:proofErr w:type="gramEnd"/>
      <w:r w:rsidRPr="00660033">
        <w:rPr>
          <w:rFonts w:ascii="仿宋_GB2312" w:eastAsia="仿宋_GB2312" w:cs="仿宋_GB2312" w:hint="eastAsia"/>
          <w:bCs/>
          <w:sz w:val="32"/>
          <w:szCs w:val="32"/>
        </w:rPr>
        <w:t>、整治等消除的有956户，</w:t>
      </w:r>
      <w:r>
        <w:rPr>
          <w:rFonts w:ascii="仿宋_GB2312" w:eastAsia="仿宋_GB2312" w:cs="仿宋_GB2312" w:hint="eastAsia"/>
          <w:bCs/>
          <w:sz w:val="32"/>
          <w:szCs w:val="32"/>
        </w:rPr>
        <w:t>经</w:t>
      </w:r>
      <w:r w:rsidRPr="00660033">
        <w:rPr>
          <w:rFonts w:ascii="仿宋_GB2312" w:eastAsia="仿宋_GB2312" w:cs="仿宋_GB2312" w:hint="eastAsia"/>
          <w:bCs/>
          <w:sz w:val="32"/>
          <w:szCs w:val="32"/>
        </w:rPr>
        <w:t>疏导后</w:t>
      </w:r>
      <w:proofErr w:type="gramStart"/>
      <w:r w:rsidRPr="00660033">
        <w:rPr>
          <w:rFonts w:ascii="仿宋_GB2312" w:eastAsia="仿宋_GB2312" w:cs="仿宋_GB2312" w:hint="eastAsia"/>
          <w:bCs/>
          <w:sz w:val="32"/>
          <w:szCs w:val="32"/>
        </w:rPr>
        <w:t>转变业</w:t>
      </w:r>
      <w:proofErr w:type="gramEnd"/>
      <w:r w:rsidRPr="00660033">
        <w:rPr>
          <w:rFonts w:ascii="仿宋_GB2312" w:eastAsia="仿宋_GB2312" w:cs="仿宋_GB2312" w:hint="eastAsia"/>
          <w:bCs/>
          <w:sz w:val="32"/>
          <w:szCs w:val="32"/>
        </w:rPr>
        <w:t>态的有73户，经</w:t>
      </w:r>
      <w:r>
        <w:rPr>
          <w:rFonts w:ascii="仿宋_GB2312" w:eastAsia="仿宋_GB2312" w:cs="仿宋_GB2312" w:hint="eastAsia"/>
          <w:bCs/>
          <w:sz w:val="32"/>
          <w:szCs w:val="32"/>
        </w:rPr>
        <w:t>整改规范后</w:t>
      </w:r>
      <w:r w:rsidRPr="00660033">
        <w:rPr>
          <w:rFonts w:ascii="仿宋_GB2312" w:eastAsia="仿宋_GB2312" w:cs="仿宋_GB2312" w:hint="eastAsia"/>
          <w:bCs/>
          <w:sz w:val="32"/>
          <w:szCs w:val="32"/>
        </w:rPr>
        <w:t>办证的有63户，临时备案、登记纳管的小餐饮经营户有119户。</w:t>
      </w:r>
    </w:p>
    <w:p w:rsidR="00E14BF2" w:rsidRDefault="00E14BF2" w:rsidP="00E14BF2">
      <w:pPr>
        <w:adjustRightInd w:val="0"/>
        <w:snapToGrid w:val="0"/>
        <w:spacing w:line="600" w:lineRule="exact"/>
        <w:ind w:firstLineChars="200" w:firstLine="643"/>
        <w:rPr>
          <w:rFonts w:ascii="仿宋_GB2312" w:eastAsia="仿宋_GB2312" w:cs="仿宋_GB2312"/>
          <w:bCs/>
          <w:sz w:val="32"/>
          <w:szCs w:val="32"/>
        </w:rPr>
      </w:pPr>
      <w:r>
        <w:rPr>
          <w:rFonts w:ascii="仿宋_GB2312" w:eastAsia="仿宋_GB2312" w:cs="仿宋_GB2312" w:hint="eastAsia"/>
          <w:b/>
          <w:bCs/>
          <w:sz w:val="32"/>
          <w:szCs w:val="32"/>
        </w:rPr>
        <w:t>四</w:t>
      </w:r>
      <w:r w:rsidRPr="00FA71DC">
        <w:rPr>
          <w:rFonts w:ascii="仿宋_GB2312" w:eastAsia="仿宋_GB2312" w:cs="仿宋_GB2312" w:hint="eastAsia"/>
          <w:b/>
          <w:bCs/>
          <w:sz w:val="32"/>
          <w:szCs w:val="32"/>
        </w:rPr>
        <w:t>是</w:t>
      </w:r>
      <w:r>
        <w:rPr>
          <w:rFonts w:ascii="仿宋_GB2312" w:eastAsia="仿宋_GB2312" w:cs="仿宋_GB2312" w:hint="eastAsia"/>
          <w:b/>
          <w:bCs/>
          <w:sz w:val="32"/>
          <w:szCs w:val="32"/>
        </w:rPr>
        <w:t>不断</w:t>
      </w:r>
      <w:r w:rsidRPr="005D6CD0">
        <w:rPr>
          <w:rFonts w:ascii="仿宋_GB2312" w:eastAsia="仿宋_GB2312" w:cs="仿宋_GB2312" w:hint="eastAsia"/>
          <w:b/>
          <w:bCs/>
          <w:sz w:val="32"/>
          <w:szCs w:val="32"/>
        </w:rPr>
        <w:t>提高食品安全知晓率和满意度</w:t>
      </w:r>
      <w:r>
        <w:rPr>
          <w:rFonts w:ascii="仿宋_GB2312" w:eastAsia="仿宋_GB2312" w:cs="仿宋_GB2312" w:hint="eastAsia"/>
          <w:b/>
          <w:bCs/>
          <w:sz w:val="32"/>
          <w:szCs w:val="32"/>
        </w:rPr>
        <w:t>。</w:t>
      </w:r>
      <w:r>
        <w:rPr>
          <w:rFonts w:ascii="仿宋_GB2312" w:eastAsia="仿宋_GB2312" w:cs="仿宋_GB2312" w:hint="eastAsia"/>
          <w:sz w:val="32"/>
          <w:szCs w:val="32"/>
        </w:rPr>
        <w:t>依托 “</w:t>
      </w:r>
      <w:r>
        <w:rPr>
          <w:rFonts w:ascii="仿宋_GB2312" w:eastAsia="仿宋_GB2312" w:hint="eastAsia"/>
          <w:sz w:val="32"/>
          <w:szCs w:val="32"/>
        </w:rPr>
        <w:t>宣教基地”、“科普基地”</w:t>
      </w:r>
      <w:r>
        <w:rPr>
          <w:rFonts w:ascii="仿宋_GB2312" w:eastAsia="仿宋_GB2312" w:cs="仿宋_GB2312" w:hint="eastAsia"/>
          <w:sz w:val="32"/>
          <w:szCs w:val="32"/>
        </w:rPr>
        <w:t>等特色阵地，</w:t>
      </w:r>
      <w:r w:rsidRPr="00AB6DBA">
        <w:rPr>
          <w:rFonts w:ascii="仿宋_GB2312" w:eastAsia="仿宋_GB2312" w:hAnsi="仿宋" w:hint="eastAsia"/>
          <w:sz w:val="32"/>
          <w:szCs w:val="32"/>
        </w:rPr>
        <w:t>“百姓食品移动快检站”</w:t>
      </w:r>
      <w:r>
        <w:rPr>
          <w:rFonts w:ascii="仿宋_GB2312" w:eastAsia="仿宋_GB2312" w:hAnsi="仿宋" w:hint="eastAsia"/>
          <w:sz w:val="32"/>
          <w:szCs w:val="32"/>
        </w:rPr>
        <w:t>、</w:t>
      </w:r>
      <w:r w:rsidRPr="00AB6DBA">
        <w:rPr>
          <w:rFonts w:ascii="仿宋_GB2312" w:eastAsia="仿宋_GB2312" w:hAnsi="仿宋" w:hint="eastAsia"/>
          <w:sz w:val="32"/>
          <w:szCs w:val="32"/>
        </w:rPr>
        <w:t>“食安知识宣讲团”</w:t>
      </w:r>
      <w:r>
        <w:rPr>
          <w:rFonts w:ascii="仿宋_GB2312" w:eastAsia="仿宋_GB2312" w:hAnsi="仿宋" w:hint="eastAsia"/>
          <w:sz w:val="32"/>
          <w:szCs w:val="32"/>
        </w:rPr>
        <w:t>、食品安全知识竞赛等特色活动</w:t>
      </w:r>
      <w:r>
        <w:rPr>
          <w:rFonts w:ascii="仿宋_GB2312" w:eastAsia="仿宋_GB2312" w:cs="仿宋_GB2312" w:hint="eastAsia"/>
          <w:sz w:val="32"/>
          <w:szCs w:val="32"/>
        </w:rPr>
        <w:t>，依托各类媒体，推</w:t>
      </w:r>
      <w:r w:rsidRPr="00953D17">
        <w:rPr>
          <w:rFonts w:ascii="仿宋_GB2312" w:eastAsia="仿宋_GB2312" w:cs="仿宋_GB2312" w:hint="eastAsia"/>
          <w:bCs/>
          <w:sz w:val="32"/>
          <w:szCs w:val="32"/>
        </w:rPr>
        <w:t>动</w:t>
      </w:r>
      <w:r>
        <w:rPr>
          <w:rFonts w:ascii="仿宋_GB2312" w:eastAsia="仿宋_GB2312" w:cs="仿宋_GB2312" w:hint="eastAsia"/>
          <w:bCs/>
          <w:sz w:val="32"/>
          <w:szCs w:val="32"/>
        </w:rPr>
        <w:t>人民</w:t>
      </w:r>
      <w:r w:rsidRPr="00953D17">
        <w:rPr>
          <w:rFonts w:ascii="仿宋_GB2312" w:eastAsia="仿宋_GB2312" w:cs="仿宋_GB2312" w:hint="eastAsia"/>
          <w:bCs/>
          <w:sz w:val="32"/>
          <w:szCs w:val="32"/>
        </w:rPr>
        <w:t>群众对食品安全的获得感和满意度不断提高。</w:t>
      </w:r>
    </w:p>
    <w:p w:rsidR="00E14BF2" w:rsidRPr="00D051B6" w:rsidRDefault="00E14BF2" w:rsidP="00E14BF2">
      <w:pPr>
        <w:adjustRightInd w:val="0"/>
        <w:snapToGrid w:val="0"/>
        <w:spacing w:line="600" w:lineRule="exact"/>
        <w:ind w:firstLineChars="200" w:firstLine="643"/>
        <w:jc w:val="left"/>
        <w:rPr>
          <w:rFonts w:ascii="仿宋_GB2312" w:eastAsia="仿宋_GB2312" w:cs="仿宋_GB2312"/>
          <w:color w:val="FF0000"/>
          <w:sz w:val="32"/>
          <w:szCs w:val="32"/>
        </w:rPr>
      </w:pPr>
      <w:r w:rsidRPr="004C652C">
        <w:rPr>
          <w:rFonts w:ascii="楷体_GB2312" w:eastAsia="楷体_GB2312" w:cs="仿宋_GB2312" w:hint="eastAsia"/>
          <w:b/>
          <w:bCs/>
          <w:sz w:val="32"/>
          <w:szCs w:val="30"/>
        </w:rPr>
        <w:t>2、加强特种设备安全监察。</w:t>
      </w:r>
      <w:r w:rsidRPr="005D6CD0">
        <w:rPr>
          <w:rFonts w:ascii="仿宋_GB2312" w:eastAsia="仿宋_GB2312" w:cs="仿宋_GB2312" w:hint="eastAsia"/>
          <w:bCs/>
          <w:sz w:val="32"/>
          <w:szCs w:val="32"/>
        </w:rPr>
        <w:t>加强锅炉、电梯、起重设备以及大型游乐设施等特种设备的监管和隐患排查力度</w:t>
      </w:r>
      <w:r>
        <w:rPr>
          <w:rFonts w:ascii="仿宋_GB2312" w:eastAsia="仿宋_GB2312" w:cs="仿宋_GB2312" w:hint="eastAsia"/>
          <w:bCs/>
          <w:sz w:val="32"/>
          <w:szCs w:val="32"/>
        </w:rPr>
        <w:t>，</w:t>
      </w:r>
      <w:r>
        <w:rPr>
          <w:rFonts w:ascii="仿宋" w:eastAsia="仿宋" w:hAnsi="仿宋" w:hint="eastAsia"/>
          <w:sz w:val="32"/>
          <w:szCs w:val="30"/>
        </w:rPr>
        <w:t>开展冬季锅炉安全、岁末年初、“两节两会”特种设备安全检查</w:t>
      </w:r>
      <w:r w:rsidRPr="004C652C">
        <w:rPr>
          <w:rFonts w:ascii="仿宋" w:eastAsia="仿宋" w:hAnsi="仿宋" w:hint="eastAsia"/>
          <w:sz w:val="32"/>
          <w:szCs w:val="30"/>
        </w:rPr>
        <w:t>“回头看”</w:t>
      </w:r>
      <w:r>
        <w:rPr>
          <w:rFonts w:ascii="仿宋" w:eastAsia="仿宋" w:hAnsi="仿宋" w:hint="eastAsia"/>
          <w:sz w:val="32"/>
          <w:szCs w:val="30"/>
        </w:rPr>
        <w:t>等专项行动。</w:t>
      </w:r>
      <w:r>
        <w:rPr>
          <w:rFonts w:ascii="仿宋_GB2312" w:eastAsia="仿宋_GB2312" w:hint="eastAsia"/>
          <w:sz w:val="32"/>
          <w:szCs w:val="32"/>
        </w:rPr>
        <w:t>2017年，</w:t>
      </w:r>
      <w:r w:rsidRPr="004C652C">
        <w:rPr>
          <w:rFonts w:ascii="仿宋_GB2312" w:eastAsia="仿宋_GB2312" w:hAnsi="仿宋" w:hint="eastAsia"/>
          <w:sz w:val="32"/>
          <w:szCs w:val="32"/>
        </w:rPr>
        <w:t>共检查</w:t>
      </w:r>
      <w:r>
        <w:rPr>
          <w:rFonts w:ascii="仿宋_GB2312" w:eastAsia="仿宋_GB2312" w:hAnsi="仿宋" w:hint="eastAsia"/>
          <w:sz w:val="32"/>
          <w:szCs w:val="32"/>
        </w:rPr>
        <w:t>特种设备</w:t>
      </w:r>
      <w:r w:rsidRPr="004C652C">
        <w:rPr>
          <w:rFonts w:ascii="仿宋_GB2312" w:eastAsia="仿宋_GB2312" w:hAnsi="仿宋" w:hint="eastAsia"/>
          <w:sz w:val="32"/>
          <w:szCs w:val="32"/>
        </w:rPr>
        <w:t>单位827</w:t>
      </w:r>
      <w:r>
        <w:rPr>
          <w:rFonts w:ascii="仿宋_GB2312" w:eastAsia="仿宋_GB2312" w:hAnsi="仿宋" w:hint="eastAsia"/>
          <w:sz w:val="32"/>
          <w:szCs w:val="32"/>
        </w:rPr>
        <w:t>户次，</w:t>
      </w:r>
      <w:r w:rsidRPr="004C652C">
        <w:rPr>
          <w:rFonts w:ascii="仿宋_GB2312" w:eastAsia="仿宋_GB2312" w:hAnsi="仿宋" w:hint="eastAsia"/>
          <w:sz w:val="32"/>
          <w:szCs w:val="32"/>
        </w:rPr>
        <w:t>抽查</w:t>
      </w:r>
      <w:r>
        <w:rPr>
          <w:rFonts w:ascii="仿宋_GB2312" w:eastAsia="仿宋_GB2312" w:hAnsi="仿宋" w:hint="eastAsia"/>
          <w:sz w:val="32"/>
          <w:szCs w:val="32"/>
        </w:rPr>
        <w:t>特种</w:t>
      </w:r>
      <w:r w:rsidRPr="004C652C">
        <w:rPr>
          <w:rFonts w:ascii="仿宋_GB2312" w:eastAsia="仿宋_GB2312" w:hAnsi="仿宋" w:hint="eastAsia"/>
          <w:sz w:val="32"/>
          <w:szCs w:val="32"/>
        </w:rPr>
        <w:t>设备939台，发现隐患644</w:t>
      </w:r>
      <w:r>
        <w:rPr>
          <w:rFonts w:ascii="仿宋_GB2312" w:eastAsia="仿宋_GB2312" w:hAnsi="仿宋" w:hint="eastAsia"/>
          <w:sz w:val="32"/>
          <w:szCs w:val="32"/>
        </w:rPr>
        <w:t>处，督促</w:t>
      </w:r>
      <w:r w:rsidRPr="004C652C">
        <w:rPr>
          <w:rFonts w:ascii="仿宋_GB2312" w:eastAsia="仿宋_GB2312" w:hAnsi="仿宋" w:hint="eastAsia"/>
          <w:sz w:val="32"/>
          <w:szCs w:val="32"/>
        </w:rPr>
        <w:t>整改615处</w:t>
      </w:r>
      <w:r>
        <w:rPr>
          <w:rFonts w:ascii="仿宋_GB2312" w:eastAsia="仿宋_GB2312" w:hAnsi="仿宋" w:hint="eastAsia"/>
          <w:sz w:val="32"/>
          <w:szCs w:val="32"/>
        </w:rPr>
        <w:t>。</w:t>
      </w:r>
      <w:r>
        <w:rPr>
          <w:rFonts w:ascii="仿宋_GB2312" w:eastAsia="仿宋_GB2312" w:hint="eastAsia"/>
          <w:sz w:val="32"/>
          <w:szCs w:val="32"/>
        </w:rPr>
        <w:t>同时，</w:t>
      </w:r>
      <w:r w:rsidRPr="005D6CD0">
        <w:rPr>
          <w:rFonts w:ascii="仿宋_GB2312" w:eastAsia="仿宋_GB2312" w:hint="eastAsia"/>
          <w:sz w:val="32"/>
          <w:szCs w:val="32"/>
        </w:rPr>
        <w:t>我局</w:t>
      </w:r>
      <w:r>
        <w:rPr>
          <w:rFonts w:ascii="仿宋_GB2312" w:eastAsia="仿宋_GB2312" w:hint="eastAsia"/>
          <w:sz w:val="32"/>
          <w:szCs w:val="32"/>
        </w:rPr>
        <w:t>还</w:t>
      </w:r>
      <w:r>
        <w:rPr>
          <w:rFonts w:ascii="仿宋_GB2312" w:eastAsia="仿宋_GB2312" w:cs="仿宋_GB2312" w:hint="eastAsia"/>
          <w:sz w:val="32"/>
          <w:szCs w:val="32"/>
        </w:rPr>
        <w:lastRenderedPageBreak/>
        <w:t>积极落实2017年市政府实事工程项目，完成全区55个小区542台老旧住宅电梯的风险评估工作，</w:t>
      </w:r>
      <w:r w:rsidRPr="00232B66">
        <w:rPr>
          <w:rFonts w:ascii="仿宋_GB2312" w:eastAsia="仿宋_GB2312" w:hAnsi="仿宋" w:hint="eastAsia"/>
          <w:sz w:val="32"/>
          <w:szCs w:val="30"/>
        </w:rPr>
        <w:t>评估后发现29台电梯存在严重安全隐患，建议更新7台，改造45台，大修134</w:t>
      </w:r>
      <w:r>
        <w:rPr>
          <w:rFonts w:ascii="仿宋_GB2312" w:eastAsia="仿宋_GB2312" w:hAnsi="仿宋" w:hint="eastAsia"/>
          <w:sz w:val="32"/>
          <w:szCs w:val="30"/>
        </w:rPr>
        <w:t>台。为更好消除老旧电梯严重隐患，</w:t>
      </w:r>
      <w:r>
        <w:rPr>
          <w:rFonts w:ascii="仿宋_GB2312" w:eastAsia="仿宋_GB2312" w:hint="eastAsia"/>
          <w:sz w:val="32"/>
          <w:szCs w:val="32"/>
        </w:rPr>
        <w:t>我局牵头</w:t>
      </w:r>
      <w:r w:rsidRPr="00D051B6">
        <w:rPr>
          <w:rFonts w:ascii="仿宋_GB2312" w:eastAsia="仿宋_GB2312" w:hint="eastAsia"/>
          <w:sz w:val="32"/>
          <w:szCs w:val="32"/>
        </w:rPr>
        <w:t>制定了</w:t>
      </w:r>
      <w:r>
        <w:rPr>
          <w:rFonts w:ascii="仿宋_GB2312" w:eastAsia="仿宋_GB2312" w:hint="eastAsia"/>
          <w:sz w:val="32"/>
          <w:szCs w:val="32"/>
        </w:rPr>
        <w:t>《关于推进普陀区老旧住宅电梯更新、改造、修理工作的实施方案》，通过“以奖代补”的方式，</w:t>
      </w:r>
      <w:r w:rsidRPr="004F1753">
        <w:rPr>
          <w:rFonts w:ascii="仿宋_GB2312" w:eastAsia="仿宋_GB2312" w:cs="仿宋_GB2312" w:hint="eastAsia"/>
          <w:sz w:val="32"/>
          <w:szCs w:val="32"/>
        </w:rPr>
        <w:t>落实评估后风险老旧电梯更新、改造、修理工作</w:t>
      </w:r>
      <w:r w:rsidRPr="004F1753">
        <w:rPr>
          <w:rFonts w:ascii="仿宋_GB2312" w:eastAsia="仿宋_GB2312" w:hint="eastAsia"/>
          <w:sz w:val="32"/>
          <w:szCs w:val="32"/>
        </w:rPr>
        <w:t>。</w:t>
      </w:r>
      <w:r w:rsidRPr="00D051B6">
        <w:rPr>
          <w:rFonts w:ascii="仿宋_GB2312" w:eastAsia="仿宋_GB2312" w:hint="eastAsia"/>
          <w:sz w:val="32"/>
          <w:szCs w:val="32"/>
        </w:rPr>
        <w:t>截至</w:t>
      </w:r>
      <w:r>
        <w:rPr>
          <w:rFonts w:ascii="仿宋_GB2312" w:eastAsia="仿宋_GB2312" w:hint="eastAsia"/>
          <w:sz w:val="32"/>
          <w:szCs w:val="32"/>
        </w:rPr>
        <w:t>2017年底</w:t>
      </w:r>
      <w:r w:rsidRPr="00D051B6">
        <w:rPr>
          <w:rFonts w:ascii="仿宋_GB2312" w:eastAsia="仿宋_GB2312" w:hint="eastAsia"/>
          <w:sz w:val="32"/>
          <w:szCs w:val="32"/>
        </w:rPr>
        <w:t>，</w:t>
      </w:r>
      <w:r>
        <w:rPr>
          <w:rFonts w:ascii="仿宋_GB2312" w:eastAsia="仿宋_GB2312" w:hint="eastAsia"/>
          <w:sz w:val="32"/>
          <w:szCs w:val="32"/>
        </w:rPr>
        <w:t>各街镇</w:t>
      </w:r>
      <w:r w:rsidRPr="00D051B6">
        <w:rPr>
          <w:rFonts w:ascii="仿宋_GB2312" w:eastAsia="仿宋_GB2312" w:hint="eastAsia"/>
          <w:sz w:val="32"/>
          <w:szCs w:val="32"/>
        </w:rPr>
        <w:t>共上报备案了</w:t>
      </w:r>
      <w:r>
        <w:rPr>
          <w:rFonts w:ascii="仿宋_GB2312" w:eastAsia="仿宋_GB2312" w:hint="eastAsia"/>
          <w:sz w:val="32"/>
          <w:szCs w:val="32"/>
        </w:rPr>
        <w:t>61</w:t>
      </w:r>
      <w:r w:rsidRPr="00D051B6">
        <w:rPr>
          <w:rFonts w:ascii="仿宋_GB2312" w:eastAsia="仿宋_GB2312" w:hint="eastAsia"/>
          <w:sz w:val="32"/>
          <w:szCs w:val="32"/>
        </w:rPr>
        <w:t>台老旧住宅电梯的更新、改造、修理计划</w:t>
      </w:r>
      <w:r>
        <w:rPr>
          <w:rFonts w:ascii="仿宋_GB2312" w:eastAsia="仿宋_GB2312" w:hint="eastAsia"/>
          <w:sz w:val="32"/>
          <w:szCs w:val="32"/>
        </w:rPr>
        <w:t>，</w:t>
      </w:r>
      <w:r w:rsidRPr="00D051B6">
        <w:rPr>
          <w:rFonts w:ascii="仿宋_GB2312" w:eastAsia="仿宋_GB2312" w:hint="eastAsia"/>
          <w:sz w:val="32"/>
          <w:szCs w:val="32"/>
        </w:rPr>
        <w:t>整改工作正在有序推进中。</w:t>
      </w:r>
    </w:p>
    <w:p w:rsidR="00E14BF2" w:rsidRDefault="00E14BF2" w:rsidP="00E14BF2">
      <w:pPr>
        <w:adjustRightInd w:val="0"/>
        <w:snapToGrid w:val="0"/>
        <w:spacing w:line="600" w:lineRule="exact"/>
        <w:rPr>
          <w:rFonts w:ascii="仿宋_GB2312" w:eastAsia="仿宋_GB2312"/>
          <w:sz w:val="32"/>
          <w:szCs w:val="32"/>
        </w:rPr>
      </w:pPr>
      <w:r>
        <w:rPr>
          <w:rFonts w:ascii="楷体_GB2312" w:eastAsia="楷体_GB2312" w:hAnsi="宋体" w:hint="eastAsia"/>
          <w:b/>
          <w:sz w:val="32"/>
          <w:szCs w:val="30"/>
        </w:rPr>
        <w:t xml:space="preserve">    3、</w:t>
      </w:r>
      <w:r w:rsidRPr="004229D9">
        <w:rPr>
          <w:rFonts w:ascii="楷体_GB2312" w:eastAsia="楷体_GB2312" w:hAnsi="宋体" w:hint="eastAsia"/>
          <w:b/>
          <w:sz w:val="32"/>
          <w:szCs w:val="30"/>
        </w:rPr>
        <w:t>加强药</w:t>
      </w:r>
      <w:proofErr w:type="gramStart"/>
      <w:r w:rsidRPr="004229D9">
        <w:rPr>
          <w:rFonts w:ascii="楷体_GB2312" w:eastAsia="楷体_GB2312" w:hAnsi="宋体" w:hint="eastAsia"/>
          <w:b/>
          <w:sz w:val="32"/>
          <w:szCs w:val="30"/>
        </w:rPr>
        <w:t>化械企业</w:t>
      </w:r>
      <w:proofErr w:type="gramEnd"/>
      <w:r w:rsidRPr="004229D9">
        <w:rPr>
          <w:rFonts w:ascii="楷体_GB2312" w:eastAsia="楷体_GB2312" w:hAnsi="宋体" w:hint="eastAsia"/>
          <w:b/>
          <w:sz w:val="32"/>
          <w:szCs w:val="30"/>
        </w:rPr>
        <w:t>监管。</w:t>
      </w:r>
      <w:r>
        <w:rPr>
          <w:rFonts w:ascii="仿宋_GB2312" w:eastAsia="仿宋_GB2312" w:hint="eastAsia"/>
          <w:sz w:val="32"/>
          <w:szCs w:val="32"/>
        </w:rPr>
        <w:t>加强药品经营企业、化妆品和医疗器械生产经营企业监管力度。2017年，</w:t>
      </w:r>
      <w:r w:rsidRPr="004C652C">
        <w:rPr>
          <w:rFonts w:ascii="仿宋_GB2312" w:eastAsia="仿宋_GB2312" w:hint="eastAsia"/>
          <w:sz w:val="32"/>
          <w:szCs w:val="32"/>
        </w:rPr>
        <w:t>共检查药品生产企业5家次,药品零售企业472家次，药品批发企业19家次，医疗机构134家次；检查化妆品生产企业22家次，经营企业905家次；检查医疗器械生产企业53家次，医疗器械经营企业915家次, 医疗器械使用单位131家次，检查情况良好。开展药品抽样591件,快检415件;化妆品抽样129件,快检142件;医疗器械抽检71件；完成国产非特殊用途化妆品网上初审2333件次,备案后现场检查1059件。</w:t>
      </w:r>
      <w:r w:rsidRPr="00844AB3">
        <w:rPr>
          <w:rFonts w:ascii="仿宋_GB2312" w:eastAsia="仿宋_GB2312" w:hint="eastAsia"/>
          <w:sz w:val="32"/>
          <w:szCs w:val="32"/>
        </w:rPr>
        <w:t>组织开展角膜塑性用硬性透气接触镜（“OK镜”）等各类专项检查和抽检，做好国产非特殊用途化妆品和一类、二类医疗器械产品备案工作。</w:t>
      </w:r>
    </w:p>
    <w:p w:rsidR="00E14BF2" w:rsidRPr="00817970" w:rsidRDefault="00E14BF2" w:rsidP="00E14BF2">
      <w:pPr>
        <w:adjustRightInd w:val="0"/>
        <w:snapToGrid w:val="0"/>
        <w:spacing w:line="600" w:lineRule="exact"/>
        <w:ind w:firstLineChars="200" w:firstLine="600"/>
        <w:rPr>
          <w:rFonts w:ascii="黑体" w:eastAsia="黑体" w:hAnsi="黑体" w:cs="楷体_GB2312"/>
          <w:bCs/>
          <w:sz w:val="30"/>
          <w:szCs w:val="30"/>
        </w:rPr>
      </w:pPr>
      <w:r>
        <w:rPr>
          <w:rFonts w:ascii="黑体" w:eastAsia="黑体" w:hAnsi="黑体" w:cs="楷体_GB2312" w:hint="eastAsia"/>
          <w:bCs/>
          <w:sz w:val="30"/>
          <w:szCs w:val="30"/>
        </w:rPr>
        <w:t>二、</w:t>
      </w:r>
      <w:r w:rsidRPr="00DB6A85">
        <w:rPr>
          <w:rFonts w:ascii="黑体" w:eastAsia="黑体" w:hAnsi="黑体" w:cs="楷体_GB2312" w:hint="eastAsia"/>
          <w:bCs/>
          <w:sz w:val="30"/>
          <w:szCs w:val="30"/>
        </w:rPr>
        <w:t>深化改革、优化服务</w:t>
      </w:r>
      <w:r w:rsidRPr="00817970">
        <w:rPr>
          <w:rFonts w:ascii="黑体" w:eastAsia="黑体" w:hAnsi="黑体" w:cs="楷体_GB2312" w:hint="eastAsia"/>
          <w:bCs/>
          <w:sz w:val="30"/>
          <w:szCs w:val="30"/>
        </w:rPr>
        <w:t>，</w:t>
      </w:r>
      <w:r>
        <w:rPr>
          <w:rFonts w:ascii="黑体" w:eastAsia="黑体" w:hAnsi="黑体" w:cs="楷体_GB2312" w:hint="eastAsia"/>
          <w:bCs/>
          <w:sz w:val="30"/>
          <w:szCs w:val="30"/>
        </w:rPr>
        <w:t>助推普陀</w:t>
      </w:r>
      <w:r w:rsidRPr="00DB6A85">
        <w:rPr>
          <w:rFonts w:ascii="黑体" w:eastAsia="黑体" w:hAnsi="黑体" w:cs="楷体_GB2312" w:hint="eastAsia"/>
          <w:bCs/>
          <w:sz w:val="30"/>
          <w:szCs w:val="30"/>
        </w:rPr>
        <w:t>经济</w:t>
      </w:r>
      <w:r>
        <w:rPr>
          <w:rFonts w:ascii="黑体" w:eastAsia="黑体" w:hAnsi="黑体" w:cs="楷体_GB2312" w:hint="eastAsia"/>
          <w:bCs/>
          <w:sz w:val="30"/>
          <w:szCs w:val="30"/>
        </w:rPr>
        <w:t>发展</w:t>
      </w:r>
    </w:p>
    <w:p w:rsidR="00E14BF2" w:rsidRPr="00D20670" w:rsidRDefault="00E14BF2" w:rsidP="00E14BF2">
      <w:pPr>
        <w:adjustRightInd w:val="0"/>
        <w:snapToGrid w:val="0"/>
        <w:spacing w:line="600" w:lineRule="exact"/>
        <w:rPr>
          <w:rFonts w:ascii="楷体_GB2312" w:eastAsia="楷体_GB2312" w:hAnsi="宋体"/>
          <w:b/>
          <w:sz w:val="32"/>
          <w:szCs w:val="30"/>
        </w:rPr>
      </w:pPr>
      <w:r>
        <w:rPr>
          <w:rFonts w:ascii="仿宋_GB2312" w:eastAsia="仿宋_GB2312" w:hint="eastAsia"/>
          <w:sz w:val="32"/>
          <w:szCs w:val="32"/>
        </w:rPr>
        <w:t xml:space="preserve">   2017年，我们聚焦加快市场准入速度、加大走访调研力度、</w:t>
      </w:r>
      <w:r>
        <w:rPr>
          <w:rFonts w:ascii="仿宋_GB2312" w:eastAsia="仿宋_GB2312" w:hint="eastAsia"/>
          <w:sz w:val="32"/>
          <w:szCs w:val="32"/>
        </w:rPr>
        <w:lastRenderedPageBreak/>
        <w:t>提高企业满意度</w:t>
      </w:r>
      <w:r w:rsidRPr="00D20670">
        <w:rPr>
          <w:rFonts w:ascii="仿宋_GB2312" w:eastAsia="仿宋_GB2312" w:hint="eastAsia"/>
          <w:sz w:val="32"/>
          <w:szCs w:val="32"/>
        </w:rPr>
        <w:t>，服务区域经济</w:t>
      </w:r>
      <w:r>
        <w:rPr>
          <w:rFonts w:ascii="仿宋_GB2312" w:eastAsia="仿宋_GB2312" w:hint="eastAsia"/>
          <w:sz w:val="32"/>
          <w:szCs w:val="32"/>
        </w:rPr>
        <w:t>高速健康</w:t>
      </w:r>
      <w:r w:rsidRPr="00D20670">
        <w:rPr>
          <w:rFonts w:ascii="仿宋_GB2312" w:eastAsia="仿宋_GB2312" w:hint="eastAsia"/>
          <w:sz w:val="32"/>
          <w:szCs w:val="32"/>
        </w:rPr>
        <w:t>发展。</w:t>
      </w:r>
    </w:p>
    <w:p w:rsidR="00E14BF2" w:rsidRDefault="00E14BF2" w:rsidP="00E14BF2">
      <w:pPr>
        <w:adjustRightInd w:val="0"/>
        <w:snapToGrid w:val="0"/>
        <w:spacing w:line="600" w:lineRule="exact"/>
        <w:rPr>
          <w:rFonts w:ascii="仿宋_GB2312" w:eastAsia="仿宋_GB2312"/>
          <w:sz w:val="32"/>
          <w:szCs w:val="32"/>
        </w:rPr>
      </w:pPr>
      <w:r>
        <w:rPr>
          <w:rFonts w:ascii="楷体_GB2312" w:eastAsia="楷体_GB2312" w:hAnsi="宋体" w:hint="eastAsia"/>
          <w:b/>
          <w:sz w:val="32"/>
          <w:szCs w:val="30"/>
        </w:rPr>
        <w:t xml:space="preserve">    </w:t>
      </w:r>
      <w:r w:rsidRPr="00D20670">
        <w:rPr>
          <w:rFonts w:ascii="楷体_GB2312" w:eastAsia="楷体_GB2312" w:hAnsi="宋体" w:hint="eastAsia"/>
          <w:b/>
          <w:sz w:val="32"/>
          <w:szCs w:val="30"/>
        </w:rPr>
        <w:t>1、</w:t>
      </w:r>
      <w:proofErr w:type="gramStart"/>
      <w:r w:rsidRPr="00D20670">
        <w:rPr>
          <w:rFonts w:ascii="楷体_GB2312" w:eastAsia="楷体_GB2312" w:hAnsi="宋体" w:hint="eastAsia"/>
          <w:b/>
          <w:sz w:val="32"/>
          <w:szCs w:val="30"/>
        </w:rPr>
        <w:t>深化商事登记</w:t>
      </w:r>
      <w:proofErr w:type="gramEnd"/>
      <w:r w:rsidRPr="00D20670">
        <w:rPr>
          <w:rFonts w:ascii="楷体_GB2312" w:eastAsia="楷体_GB2312" w:hAnsi="宋体" w:hint="eastAsia"/>
          <w:b/>
          <w:sz w:val="32"/>
          <w:szCs w:val="30"/>
        </w:rPr>
        <w:t>制度改革，推动市场准入便利化。</w:t>
      </w:r>
      <w:r>
        <w:rPr>
          <w:rFonts w:ascii="仿宋_GB2312" w:eastAsia="仿宋_GB2312" w:hint="eastAsia"/>
          <w:sz w:val="32"/>
          <w:szCs w:val="32"/>
        </w:rPr>
        <w:t>认真落实“多证合一</w:t>
      </w:r>
      <w:r w:rsidRPr="005D430F">
        <w:rPr>
          <w:rFonts w:ascii="仿宋_GB2312" w:eastAsia="仿宋_GB2312" w:hint="eastAsia"/>
          <w:sz w:val="32"/>
          <w:szCs w:val="32"/>
        </w:rPr>
        <w:t>”</w:t>
      </w:r>
      <w:r>
        <w:rPr>
          <w:rFonts w:ascii="仿宋_GB2312" w:eastAsia="仿宋_GB2312" w:hint="eastAsia"/>
          <w:sz w:val="32"/>
          <w:szCs w:val="32"/>
        </w:rPr>
        <w:t>和</w:t>
      </w:r>
      <w:r w:rsidRPr="005D430F">
        <w:rPr>
          <w:rFonts w:ascii="仿宋_GB2312" w:eastAsia="仿宋_GB2312" w:hint="eastAsia"/>
          <w:sz w:val="32"/>
          <w:szCs w:val="32"/>
        </w:rPr>
        <w:t>简易注销登记等改革举措</w:t>
      </w:r>
      <w:r>
        <w:rPr>
          <w:rFonts w:ascii="仿宋_GB2312" w:eastAsia="仿宋_GB2312" w:hint="eastAsia"/>
          <w:sz w:val="32"/>
          <w:szCs w:val="32"/>
        </w:rPr>
        <w:t>，进一步放宽企业准入条件，激发市场主体创业活力。</w:t>
      </w:r>
      <w:r w:rsidRPr="006C62B0">
        <w:rPr>
          <w:rFonts w:ascii="仿宋_GB2312" w:eastAsia="仿宋_GB2312" w:hint="eastAsia"/>
          <w:sz w:val="32"/>
          <w:szCs w:val="32"/>
        </w:rPr>
        <w:t>2</w:t>
      </w:r>
      <w:r w:rsidRPr="005D430F">
        <w:rPr>
          <w:rFonts w:ascii="仿宋_GB2312" w:eastAsia="仿宋_GB2312" w:hint="eastAsia"/>
          <w:sz w:val="32"/>
          <w:szCs w:val="32"/>
        </w:rPr>
        <w:t>017年，普陀区共有新设企业（含分支机构，下同）</w:t>
      </w:r>
      <w:r w:rsidRPr="00D20670">
        <w:rPr>
          <w:rFonts w:ascii="仿宋_GB2312" w:eastAsia="仿宋_GB2312" w:hint="eastAsia"/>
          <w:sz w:val="32"/>
          <w:szCs w:val="32"/>
        </w:rPr>
        <w:t>6184</w:t>
      </w:r>
      <w:r w:rsidRPr="005D430F">
        <w:rPr>
          <w:rFonts w:ascii="仿宋_GB2312" w:eastAsia="仿宋_GB2312" w:hint="eastAsia"/>
          <w:sz w:val="32"/>
          <w:szCs w:val="32"/>
        </w:rPr>
        <w:t>户，</w:t>
      </w:r>
      <w:r>
        <w:rPr>
          <w:rFonts w:ascii="仿宋_GB2312" w:eastAsia="仿宋_GB2312" w:hint="eastAsia"/>
          <w:sz w:val="32"/>
          <w:szCs w:val="32"/>
        </w:rPr>
        <w:t>新设企业注册资本额</w:t>
      </w:r>
      <w:r w:rsidRPr="00D20670">
        <w:rPr>
          <w:rFonts w:ascii="仿宋_GB2312" w:eastAsia="仿宋_GB2312" w:hint="eastAsia"/>
          <w:sz w:val="32"/>
          <w:szCs w:val="32"/>
        </w:rPr>
        <w:t>529.98</w:t>
      </w:r>
      <w:r w:rsidRPr="005D430F">
        <w:rPr>
          <w:rFonts w:ascii="仿宋_GB2312" w:eastAsia="仿宋_GB2312" w:hint="eastAsia"/>
          <w:sz w:val="32"/>
          <w:szCs w:val="32"/>
        </w:rPr>
        <w:t>亿元，新设企业数量、注册资本</w:t>
      </w:r>
      <w:r w:rsidRPr="005D430F">
        <w:rPr>
          <w:rFonts w:ascii="仿宋_GB2312" w:eastAsia="仿宋_GB2312"/>
          <w:sz w:val="32"/>
          <w:szCs w:val="32"/>
        </w:rPr>
        <w:t>1000</w:t>
      </w:r>
      <w:r>
        <w:rPr>
          <w:rFonts w:ascii="仿宋_GB2312" w:eastAsia="仿宋_GB2312" w:hint="eastAsia"/>
          <w:sz w:val="32"/>
          <w:szCs w:val="32"/>
        </w:rPr>
        <w:t>万以上的企业新设户数</w:t>
      </w:r>
      <w:r w:rsidRPr="005D430F">
        <w:rPr>
          <w:rFonts w:ascii="仿宋_GB2312" w:eastAsia="仿宋_GB2312" w:hint="eastAsia"/>
          <w:sz w:val="32"/>
          <w:szCs w:val="32"/>
        </w:rPr>
        <w:t>在中心城区</w:t>
      </w:r>
      <w:r>
        <w:rPr>
          <w:rFonts w:ascii="仿宋_GB2312" w:eastAsia="仿宋_GB2312" w:hint="eastAsia"/>
          <w:sz w:val="32"/>
          <w:szCs w:val="32"/>
        </w:rPr>
        <w:t>连续两年</w:t>
      </w:r>
      <w:r w:rsidRPr="005D430F">
        <w:rPr>
          <w:rFonts w:ascii="仿宋_GB2312" w:eastAsia="仿宋_GB2312" w:hint="eastAsia"/>
          <w:sz w:val="32"/>
          <w:szCs w:val="32"/>
        </w:rPr>
        <w:t>排名第二。</w:t>
      </w:r>
    </w:p>
    <w:p w:rsidR="00E14BF2" w:rsidRPr="006E2C93" w:rsidRDefault="00E14BF2" w:rsidP="00E14BF2">
      <w:pPr>
        <w:adjustRightInd w:val="0"/>
        <w:snapToGrid w:val="0"/>
        <w:spacing w:line="600" w:lineRule="exact"/>
        <w:rPr>
          <w:rFonts w:ascii="仿宋_GB2312" w:eastAsia="仿宋_GB2312"/>
          <w:sz w:val="32"/>
          <w:szCs w:val="32"/>
        </w:rPr>
      </w:pPr>
      <w:r>
        <w:rPr>
          <w:rFonts w:ascii="楷体_GB2312" w:eastAsia="楷体_GB2312" w:hAnsi="宋体" w:hint="eastAsia"/>
          <w:b/>
          <w:sz w:val="32"/>
          <w:szCs w:val="30"/>
        </w:rPr>
        <w:t xml:space="preserve">    </w:t>
      </w:r>
      <w:r w:rsidRPr="00D20670">
        <w:rPr>
          <w:rFonts w:ascii="楷体_GB2312" w:eastAsia="楷体_GB2312" w:hAnsi="宋体" w:hint="eastAsia"/>
          <w:b/>
          <w:sz w:val="32"/>
          <w:szCs w:val="30"/>
        </w:rPr>
        <w:t>2、深化“互联网+政务服务”，推动市场准入电子化</w:t>
      </w:r>
      <w:r w:rsidRPr="00D20670">
        <w:rPr>
          <w:rFonts w:ascii="仿宋_GB2312" w:eastAsia="仿宋_GB2312" w:hint="eastAsia"/>
          <w:sz w:val="32"/>
          <w:szCs w:val="32"/>
        </w:rPr>
        <w:t>。</w:t>
      </w:r>
      <w:r w:rsidRPr="00E40688">
        <w:rPr>
          <w:rFonts w:ascii="仿宋_GB2312" w:eastAsia="仿宋_GB2312" w:hint="eastAsia"/>
          <w:sz w:val="32"/>
          <w:szCs w:val="32"/>
        </w:rPr>
        <w:t>积极</w:t>
      </w:r>
      <w:proofErr w:type="gramStart"/>
      <w:r w:rsidRPr="00E40688">
        <w:rPr>
          <w:rFonts w:ascii="仿宋_GB2312" w:eastAsia="仿宋_GB2312" w:hint="eastAsia"/>
          <w:sz w:val="32"/>
          <w:szCs w:val="32"/>
        </w:rPr>
        <w:t>推广区</w:t>
      </w:r>
      <w:proofErr w:type="gramEnd"/>
      <w:r w:rsidRPr="00E40688">
        <w:rPr>
          <w:rFonts w:ascii="仿宋_GB2312" w:eastAsia="仿宋_GB2312" w:hint="eastAsia"/>
          <w:sz w:val="32"/>
          <w:szCs w:val="32"/>
        </w:rPr>
        <w:t>“网上政务大厅”平台</w:t>
      </w:r>
      <w:r>
        <w:rPr>
          <w:rFonts w:ascii="仿宋_GB2312" w:eastAsia="仿宋_GB2312" w:hint="eastAsia"/>
          <w:sz w:val="32"/>
          <w:szCs w:val="32"/>
        </w:rPr>
        <w:t>和“无忧办事”</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应用，鼓励企业网上申请、网上预约，减少</w:t>
      </w:r>
      <w:r w:rsidRPr="00E40688">
        <w:rPr>
          <w:rFonts w:ascii="仿宋_GB2312" w:eastAsia="仿宋_GB2312" w:hint="eastAsia"/>
          <w:sz w:val="32"/>
          <w:szCs w:val="32"/>
        </w:rPr>
        <w:t>往返奔波和等待时间。</w:t>
      </w:r>
      <w:r w:rsidRPr="00D20670">
        <w:rPr>
          <w:rFonts w:ascii="仿宋_GB2312" w:eastAsia="仿宋_GB2312" w:hint="eastAsia"/>
          <w:sz w:val="32"/>
          <w:szCs w:val="32"/>
        </w:rPr>
        <w:t>2017年，我局共受理网上登记申请5760件，发出电子执照4538张；接待网上预约2757个，占区行政服务中心预约总量的89.8%。</w:t>
      </w:r>
    </w:p>
    <w:p w:rsidR="00E14BF2" w:rsidRPr="00D20670" w:rsidRDefault="00E14BF2" w:rsidP="00E14BF2">
      <w:pPr>
        <w:adjustRightInd w:val="0"/>
        <w:snapToGrid w:val="0"/>
        <w:spacing w:line="600" w:lineRule="exact"/>
        <w:rPr>
          <w:rFonts w:ascii="仿宋_GB2312" w:eastAsia="仿宋_GB2312"/>
          <w:sz w:val="32"/>
          <w:szCs w:val="32"/>
        </w:rPr>
      </w:pPr>
      <w:r>
        <w:rPr>
          <w:rFonts w:ascii="楷体_GB2312" w:eastAsia="楷体_GB2312" w:hAnsi="宋体" w:hint="eastAsia"/>
          <w:b/>
          <w:sz w:val="32"/>
          <w:szCs w:val="30"/>
        </w:rPr>
        <w:t xml:space="preserve">    </w:t>
      </w:r>
      <w:r w:rsidRPr="00D20670">
        <w:rPr>
          <w:rFonts w:ascii="楷体_GB2312" w:eastAsia="楷体_GB2312" w:hAnsi="宋体" w:hint="eastAsia"/>
          <w:b/>
          <w:sz w:val="32"/>
          <w:szCs w:val="30"/>
        </w:rPr>
        <w:t>3、服务区重点企业（项目）和楼宇（园区）经济发展。</w:t>
      </w:r>
      <w:r w:rsidRPr="00D20670">
        <w:rPr>
          <w:rFonts w:ascii="仿宋_GB2312" w:eastAsia="仿宋_GB2312" w:hint="eastAsia"/>
          <w:sz w:val="32"/>
          <w:szCs w:val="32"/>
        </w:rPr>
        <w:t>落实专人负责与区</w:t>
      </w:r>
      <w:proofErr w:type="gramStart"/>
      <w:r w:rsidRPr="00D20670">
        <w:rPr>
          <w:rFonts w:ascii="仿宋_GB2312" w:eastAsia="仿宋_GB2312" w:hint="eastAsia"/>
          <w:sz w:val="32"/>
          <w:szCs w:val="32"/>
        </w:rPr>
        <w:t>投促办</w:t>
      </w:r>
      <w:proofErr w:type="gramEnd"/>
      <w:r w:rsidRPr="00D20670">
        <w:rPr>
          <w:rFonts w:ascii="仿宋_GB2312" w:eastAsia="仿宋_GB2312" w:hint="eastAsia"/>
          <w:sz w:val="32"/>
          <w:szCs w:val="32"/>
        </w:rPr>
        <w:t>和6个招商功能区的对接联系,今年，我局积极争取市工商局支持，商请函申报企业名称</w:t>
      </w:r>
      <w:r w:rsidRPr="00D20670">
        <w:rPr>
          <w:rFonts w:ascii="仿宋_GB2312" w:eastAsia="仿宋_GB2312"/>
          <w:sz w:val="32"/>
          <w:szCs w:val="32"/>
        </w:rPr>
        <w:t>36</w:t>
      </w:r>
      <w:r w:rsidRPr="00D20670">
        <w:rPr>
          <w:rFonts w:ascii="仿宋_GB2312" w:eastAsia="仿宋_GB2312" w:hint="eastAsia"/>
          <w:sz w:val="32"/>
          <w:szCs w:val="32"/>
        </w:rPr>
        <w:t>家，解决了多家重点企业的名称登记难题以及“桃浦科技智慧城”改名为“桃浦智创城”的名称变更事宜。</w:t>
      </w:r>
    </w:p>
    <w:p w:rsidR="00E14BF2" w:rsidRPr="00DB6A85" w:rsidRDefault="00E14BF2" w:rsidP="00E14BF2">
      <w:pPr>
        <w:adjustRightInd w:val="0"/>
        <w:snapToGrid w:val="0"/>
        <w:spacing w:line="600" w:lineRule="exact"/>
        <w:ind w:firstLineChars="200" w:firstLine="600"/>
        <w:rPr>
          <w:rFonts w:ascii="黑体" w:eastAsia="黑体" w:hAnsi="黑体" w:cs="楷体_GB2312"/>
          <w:bCs/>
          <w:sz w:val="30"/>
          <w:szCs w:val="30"/>
        </w:rPr>
      </w:pPr>
      <w:r w:rsidRPr="00DB6A85">
        <w:rPr>
          <w:rFonts w:ascii="黑体" w:eastAsia="黑体" w:hAnsi="黑体" w:cs="楷体_GB2312" w:hint="eastAsia"/>
          <w:bCs/>
          <w:sz w:val="30"/>
          <w:szCs w:val="30"/>
        </w:rPr>
        <w:t>三、质量</w:t>
      </w:r>
      <w:r>
        <w:rPr>
          <w:rFonts w:ascii="黑体" w:eastAsia="黑体" w:hAnsi="黑体" w:cs="楷体_GB2312" w:hint="eastAsia"/>
          <w:bCs/>
          <w:sz w:val="30"/>
          <w:szCs w:val="30"/>
        </w:rPr>
        <w:t>为先</w:t>
      </w:r>
      <w:r w:rsidRPr="00DB6A85">
        <w:rPr>
          <w:rFonts w:ascii="黑体" w:eastAsia="黑体" w:hAnsi="黑体" w:cs="楷体_GB2312" w:hint="eastAsia"/>
          <w:bCs/>
          <w:sz w:val="30"/>
          <w:szCs w:val="30"/>
        </w:rPr>
        <w:t>、标准引领，</w:t>
      </w:r>
      <w:r w:rsidRPr="00536A47">
        <w:rPr>
          <w:rFonts w:ascii="黑体" w:eastAsia="黑体" w:hAnsi="黑体" w:cs="楷体_GB2312" w:hint="eastAsia"/>
          <w:bCs/>
          <w:sz w:val="30"/>
          <w:szCs w:val="30"/>
        </w:rPr>
        <w:t>提高质量发展水平</w:t>
      </w:r>
    </w:p>
    <w:p w:rsidR="00E14BF2" w:rsidRPr="00E91D13" w:rsidRDefault="00E14BF2" w:rsidP="00E14BF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2017年，我们以创建“全国质量强市示范城市”为目标，以建设“标准化服务业试点区”为抓手，着力以质量发展推动技术成果转化、服务经济转型升级。</w:t>
      </w:r>
    </w:p>
    <w:p w:rsidR="00E14BF2" w:rsidRPr="00373689" w:rsidRDefault="00E14BF2" w:rsidP="00E14BF2">
      <w:pPr>
        <w:adjustRightInd w:val="0"/>
        <w:snapToGrid w:val="0"/>
        <w:spacing w:line="600" w:lineRule="exact"/>
        <w:ind w:firstLineChars="200" w:firstLine="643"/>
        <w:jc w:val="left"/>
        <w:rPr>
          <w:rFonts w:ascii="仿宋_GB2312" w:eastAsia="仿宋_GB2312" w:hAnsi="仿宋_GB2312" w:cs="仿宋_GB2312"/>
          <w:color w:val="000000"/>
          <w:sz w:val="32"/>
          <w:szCs w:val="32"/>
        </w:rPr>
      </w:pPr>
      <w:r w:rsidRPr="00296391">
        <w:rPr>
          <w:rFonts w:ascii="楷体_GB2312" w:eastAsia="楷体_GB2312" w:hAnsi="宋体" w:hint="eastAsia"/>
          <w:b/>
          <w:sz w:val="32"/>
          <w:szCs w:val="30"/>
        </w:rPr>
        <w:lastRenderedPageBreak/>
        <w:t>1</w:t>
      </w:r>
      <w:r>
        <w:rPr>
          <w:rFonts w:ascii="楷体_GB2312" w:eastAsia="楷体_GB2312" w:hAnsi="宋体" w:hint="eastAsia"/>
          <w:b/>
          <w:sz w:val="32"/>
          <w:szCs w:val="30"/>
        </w:rPr>
        <w:t>、</w:t>
      </w:r>
      <w:r w:rsidRPr="00296391">
        <w:rPr>
          <w:rFonts w:ascii="楷体_GB2312" w:eastAsia="楷体_GB2312" w:hAnsi="宋体" w:hint="eastAsia"/>
          <w:b/>
          <w:sz w:val="32"/>
          <w:szCs w:val="30"/>
        </w:rPr>
        <w:t>扎实推进质量强市示范城市创建工作。</w:t>
      </w:r>
      <w:r w:rsidRPr="00296391">
        <w:rPr>
          <w:rFonts w:ascii="仿宋_GB2312" w:eastAsia="仿宋_GB2312" w:hint="eastAsia"/>
          <w:sz w:val="32"/>
          <w:szCs w:val="32"/>
        </w:rPr>
        <w:t>我局</w:t>
      </w:r>
      <w:r>
        <w:rPr>
          <w:rFonts w:ascii="仿宋_GB2312" w:eastAsia="仿宋_GB2312" w:cs="仿宋_GB2312" w:hint="eastAsia"/>
          <w:bCs/>
          <w:sz w:val="32"/>
          <w:szCs w:val="32"/>
        </w:rPr>
        <w:t>通过了</w:t>
      </w:r>
      <w:r>
        <w:rPr>
          <w:rFonts w:ascii="仿宋_GB2312" w:eastAsia="仿宋_GB2312" w:hAnsi="仿宋_GB2312" w:cs="仿宋_GB2312" w:hint="eastAsia"/>
          <w:color w:val="000000"/>
          <w:sz w:val="32"/>
          <w:szCs w:val="32"/>
        </w:rPr>
        <w:t>市质量工作领导小组对我区“全国质量强市示范城市”预验收，并已向国家质检总局正式提交验收申请。</w:t>
      </w:r>
      <w:r w:rsidRPr="00CE4195">
        <w:rPr>
          <w:rFonts w:ascii="仿宋_GB2312" w:eastAsia="仿宋_GB2312" w:hAnsi="仿宋_GB2312" w:cs="仿宋_GB2312" w:hint="eastAsia"/>
          <w:color w:val="000000"/>
          <w:sz w:val="32"/>
          <w:szCs w:val="32"/>
        </w:rPr>
        <w:t>积极完善“普陀质量发展指数”</w:t>
      </w:r>
      <w:r>
        <w:rPr>
          <w:rFonts w:ascii="仿宋_GB2312" w:eastAsia="仿宋_GB2312" w:hAnsi="仿宋_GB2312" w:cs="仿宋_GB2312" w:hint="eastAsia"/>
          <w:color w:val="000000"/>
          <w:sz w:val="32"/>
          <w:szCs w:val="32"/>
        </w:rPr>
        <w:t>指标体系，编制完成</w:t>
      </w:r>
      <w:r w:rsidRPr="00373689">
        <w:rPr>
          <w:rFonts w:ascii="仿宋_GB2312" w:eastAsia="仿宋_GB2312" w:hAnsi="仿宋_GB2312" w:cs="仿宋_GB2312" w:hint="eastAsia"/>
          <w:color w:val="000000"/>
          <w:sz w:val="32"/>
          <w:szCs w:val="32"/>
        </w:rPr>
        <w:t>2016普陀质量发展指数。制定《上海市普陀区区长质量奖管理办法》，启动第二届区长质量奖申报工作。开展2017年普陀区质量月宣传活动和各类质量提升活动。</w:t>
      </w:r>
    </w:p>
    <w:p w:rsidR="00E14BF2" w:rsidRDefault="00E14BF2" w:rsidP="00E14BF2">
      <w:pPr>
        <w:adjustRightInd w:val="0"/>
        <w:snapToGrid w:val="0"/>
        <w:spacing w:line="600" w:lineRule="exact"/>
        <w:ind w:firstLineChars="196" w:firstLine="630"/>
        <w:rPr>
          <w:rFonts w:ascii="仿宋_GB2312" w:eastAsia="仿宋_GB2312" w:hAnsi="仿宋_GB2312" w:cs="仿宋_GB2312"/>
          <w:color w:val="000000"/>
          <w:sz w:val="32"/>
          <w:szCs w:val="32"/>
        </w:rPr>
      </w:pPr>
      <w:r>
        <w:rPr>
          <w:rFonts w:ascii="楷体_GB2312" w:eastAsia="楷体_GB2312" w:cs="仿宋_GB2312" w:hint="eastAsia"/>
          <w:b/>
          <w:bCs/>
          <w:sz w:val="32"/>
          <w:szCs w:val="32"/>
        </w:rPr>
        <w:t>2、</w:t>
      </w:r>
      <w:r w:rsidRPr="003C672B">
        <w:rPr>
          <w:rFonts w:ascii="楷体_GB2312" w:eastAsia="楷体_GB2312" w:cs="仿宋_GB2312" w:hint="eastAsia"/>
          <w:b/>
          <w:bCs/>
          <w:sz w:val="32"/>
          <w:szCs w:val="32"/>
        </w:rPr>
        <w:t>积极推动标准化服务业试点区建设。</w:t>
      </w:r>
      <w:r>
        <w:rPr>
          <w:rFonts w:ascii="仿宋_GB2312" w:eastAsia="仿宋_GB2312" w:hAnsi="仿宋_GB2312" w:cs="仿宋_GB2312" w:hint="eastAsia"/>
          <w:color w:val="000000"/>
          <w:sz w:val="32"/>
          <w:szCs w:val="32"/>
        </w:rPr>
        <w:t>我区出台了全国首个促进标准化服务业发展政策《普陀区促进标准化服务业发展的若干意见（试行）》,并多次组织相关企业与长征镇进行对接，截至2017年底</w:t>
      </w:r>
      <w:r w:rsidRPr="002549C6">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共有5</w:t>
      </w:r>
      <w:r w:rsidRPr="002549C6">
        <w:rPr>
          <w:rFonts w:ascii="仿宋_GB2312" w:eastAsia="仿宋_GB2312" w:hAnsi="仿宋_GB2312" w:cs="仿宋_GB2312" w:hint="eastAsia"/>
          <w:color w:val="000000"/>
          <w:sz w:val="32"/>
          <w:szCs w:val="32"/>
        </w:rPr>
        <w:t>家</w:t>
      </w:r>
      <w:r>
        <w:rPr>
          <w:rFonts w:ascii="仿宋_GB2312" w:eastAsia="仿宋_GB2312" w:hAnsi="仿宋_GB2312" w:cs="仿宋_GB2312" w:hint="eastAsia"/>
          <w:color w:val="000000"/>
          <w:sz w:val="32"/>
          <w:szCs w:val="32"/>
        </w:rPr>
        <w:t>企业</w:t>
      </w:r>
      <w:r w:rsidRPr="002549C6">
        <w:rPr>
          <w:rFonts w:ascii="仿宋_GB2312" w:eastAsia="仿宋_GB2312" w:hAnsi="仿宋_GB2312" w:cs="仿宋_GB2312" w:hint="eastAsia"/>
          <w:color w:val="000000"/>
          <w:sz w:val="32"/>
          <w:szCs w:val="32"/>
        </w:rPr>
        <w:t>（市认证协</w:t>
      </w:r>
      <w:r>
        <w:rPr>
          <w:rFonts w:ascii="仿宋_GB2312" w:eastAsia="仿宋_GB2312" w:hAnsi="仿宋_GB2312" w:cs="仿宋_GB2312" w:hint="eastAsia"/>
          <w:color w:val="000000"/>
          <w:sz w:val="32"/>
          <w:szCs w:val="32"/>
        </w:rPr>
        <w:t>、</w:t>
      </w:r>
      <w:r w:rsidRPr="00A346FC">
        <w:rPr>
          <w:rFonts w:ascii="仿宋_GB2312" w:eastAsia="仿宋_GB2312" w:hAnsi="仿宋_GB2312" w:cs="仿宋_GB2312" w:hint="eastAsia"/>
          <w:color w:val="000000"/>
          <w:sz w:val="32"/>
          <w:szCs w:val="32"/>
        </w:rPr>
        <w:t>前石科技、静协、澳</w:t>
      </w:r>
      <w:proofErr w:type="gramStart"/>
      <w:r w:rsidRPr="00A346FC">
        <w:rPr>
          <w:rFonts w:ascii="仿宋_GB2312" w:eastAsia="仿宋_GB2312" w:hAnsi="仿宋_GB2312" w:cs="仿宋_GB2312" w:hint="eastAsia"/>
          <w:color w:val="000000"/>
          <w:sz w:val="32"/>
          <w:szCs w:val="32"/>
        </w:rPr>
        <w:t>臻</w:t>
      </w:r>
      <w:proofErr w:type="gramEnd"/>
      <w:r>
        <w:rPr>
          <w:rFonts w:ascii="仿宋_GB2312" w:eastAsia="仿宋_GB2312" w:hAnsi="仿宋_GB2312" w:cs="仿宋_GB2312" w:hint="eastAsia"/>
          <w:color w:val="000000"/>
          <w:sz w:val="32"/>
          <w:szCs w:val="32"/>
        </w:rPr>
        <w:t>、</w:t>
      </w:r>
      <w:r w:rsidRPr="00A346FC">
        <w:rPr>
          <w:rFonts w:ascii="仿宋_GB2312" w:eastAsia="仿宋_GB2312" w:hAnsi="仿宋_GB2312" w:cs="仿宋_GB2312" w:hint="eastAsia"/>
          <w:color w:val="000000"/>
          <w:sz w:val="32"/>
          <w:szCs w:val="32"/>
        </w:rPr>
        <w:t>伟</w:t>
      </w:r>
      <w:proofErr w:type="gramStart"/>
      <w:r w:rsidRPr="00A346FC">
        <w:rPr>
          <w:rFonts w:ascii="仿宋_GB2312" w:eastAsia="仿宋_GB2312" w:hAnsi="仿宋_GB2312" w:cs="仿宋_GB2312" w:hint="eastAsia"/>
          <w:color w:val="000000"/>
          <w:sz w:val="32"/>
          <w:szCs w:val="32"/>
        </w:rPr>
        <w:t>棠</w:t>
      </w:r>
      <w:proofErr w:type="gramEnd"/>
      <w:r w:rsidRPr="00A346F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已落户我区，完成年初制定的目标</w:t>
      </w:r>
      <w:r w:rsidRPr="002549C6">
        <w:rPr>
          <w:rFonts w:ascii="仿宋_GB2312" w:eastAsia="仿宋_GB2312" w:hAnsi="仿宋_GB2312" w:cs="仿宋_GB2312" w:hint="eastAsia"/>
          <w:color w:val="000000"/>
          <w:sz w:val="32"/>
          <w:szCs w:val="32"/>
        </w:rPr>
        <w:t>。</w:t>
      </w:r>
    </w:p>
    <w:p w:rsidR="00E14BF2" w:rsidRPr="00A346FC" w:rsidRDefault="00E14BF2" w:rsidP="00E14BF2">
      <w:pPr>
        <w:adjustRightInd w:val="0"/>
        <w:snapToGrid w:val="0"/>
        <w:spacing w:line="600" w:lineRule="exact"/>
        <w:ind w:firstLineChars="196" w:firstLine="630"/>
        <w:rPr>
          <w:rFonts w:ascii="仿宋_GB2312" w:eastAsia="仿宋_GB2312" w:hAnsi="仿宋_GB2312" w:cs="仿宋_GB2312"/>
          <w:color w:val="000000"/>
          <w:sz w:val="32"/>
          <w:szCs w:val="32"/>
        </w:rPr>
      </w:pPr>
      <w:r w:rsidRPr="00A346FC">
        <w:rPr>
          <w:rFonts w:ascii="楷体_GB2312" w:eastAsia="楷体_GB2312" w:cs="仿宋_GB2312" w:hint="eastAsia"/>
          <w:b/>
          <w:bCs/>
          <w:sz w:val="32"/>
          <w:szCs w:val="32"/>
        </w:rPr>
        <w:t>3、</w:t>
      </w:r>
      <w:r>
        <w:rPr>
          <w:rFonts w:ascii="楷体_GB2312" w:eastAsia="楷体_GB2312" w:cs="仿宋_GB2312" w:hint="eastAsia"/>
          <w:b/>
          <w:bCs/>
          <w:sz w:val="32"/>
          <w:szCs w:val="32"/>
        </w:rPr>
        <w:t>加强品牌培育，提高</w:t>
      </w:r>
      <w:r w:rsidRPr="003C672B">
        <w:rPr>
          <w:rFonts w:ascii="楷体_GB2312" w:eastAsia="楷体_GB2312" w:cs="仿宋_GB2312" w:hint="eastAsia"/>
          <w:b/>
          <w:bCs/>
          <w:sz w:val="32"/>
          <w:szCs w:val="32"/>
        </w:rPr>
        <w:t>综合竞争力。</w:t>
      </w:r>
      <w:r w:rsidRPr="00A346FC">
        <w:rPr>
          <w:rFonts w:ascii="仿宋_GB2312" w:eastAsia="仿宋_GB2312" w:hAnsi="仿宋_GB2312" w:cs="仿宋_GB2312" w:hint="eastAsia"/>
          <w:color w:val="000000"/>
          <w:sz w:val="32"/>
          <w:szCs w:val="32"/>
        </w:rPr>
        <w:t>在我局的积极指导下，长寿街道通过“上海市诚信计量示范街道”创建验收，谈家28-文化信息</w:t>
      </w:r>
      <w:proofErr w:type="gramStart"/>
      <w:r w:rsidRPr="00A346FC">
        <w:rPr>
          <w:rFonts w:ascii="仿宋_GB2312" w:eastAsia="仿宋_GB2312" w:hAnsi="仿宋_GB2312" w:cs="仿宋_GB2312" w:hint="eastAsia"/>
          <w:color w:val="000000"/>
          <w:sz w:val="32"/>
          <w:szCs w:val="32"/>
        </w:rPr>
        <w:t>商务港</w:t>
      </w:r>
      <w:proofErr w:type="gramEnd"/>
      <w:r w:rsidRPr="00A346FC">
        <w:rPr>
          <w:rFonts w:ascii="仿宋_GB2312" w:eastAsia="仿宋_GB2312" w:hAnsi="仿宋_GB2312" w:cs="仿宋_GB2312" w:hint="eastAsia"/>
          <w:color w:val="000000"/>
          <w:sz w:val="32"/>
          <w:szCs w:val="32"/>
        </w:rPr>
        <w:t>获批成为“2016年度上海市知名品牌创建示范区”，</w:t>
      </w:r>
      <w:proofErr w:type="gramStart"/>
      <w:r w:rsidRPr="00A346FC">
        <w:rPr>
          <w:rFonts w:ascii="仿宋_GB2312" w:eastAsia="仿宋_GB2312" w:hAnsi="仿宋_GB2312" w:cs="仿宋_GB2312" w:hint="eastAsia"/>
          <w:color w:val="000000"/>
          <w:sz w:val="32"/>
          <w:szCs w:val="32"/>
        </w:rPr>
        <w:t>上海远成物流</w:t>
      </w:r>
      <w:proofErr w:type="gramEnd"/>
      <w:r w:rsidRPr="00A346FC">
        <w:rPr>
          <w:rFonts w:ascii="仿宋_GB2312" w:eastAsia="仿宋_GB2312" w:hAnsi="仿宋_GB2312" w:cs="仿宋_GB2312" w:hint="eastAsia"/>
          <w:color w:val="000000"/>
          <w:sz w:val="32"/>
          <w:szCs w:val="32"/>
        </w:rPr>
        <w:t>服务和普陀区公共图书馆服务两个（国家级）标准化试点项目完成终期评估，区内30家企业33个项目（服务）获“2017年度上海名牌”称号，4家企业商标获得“上海市著名商标”。截至目前，我区企业获“著名商标”认定的有64件，“驰名商标”认定的7件；获“上海名牌”认定的有80家，涉及项目87项。在2017年中国商标大会上，我局荣获了国家工商总局和世界知识产权组织联合颁发的2017年中国商标金奖－商标保</w:t>
      </w:r>
      <w:r w:rsidRPr="00A346FC">
        <w:rPr>
          <w:rFonts w:ascii="仿宋_GB2312" w:eastAsia="仿宋_GB2312" w:hAnsi="仿宋_GB2312" w:cs="仿宋_GB2312" w:hint="eastAsia"/>
          <w:color w:val="000000"/>
          <w:sz w:val="32"/>
          <w:szCs w:val="32"/>
        </w:rPr>
        <w:lastRenderedPageBreak/>
        <w:t>护奖（提名），是上海今年唯一获得该奖项的单位。</w:t>
      </w:r>
    </w:p>
    <w:p w:rsidR="00E14BF2" w:rsidRPr="00A346FC" w:rsidRDefault="00E14BF2" w:rsidP="00E14BF2">
      <w:pPr>
        <w:adjustRightInd w:val="0"/>
        <w:snapToGrid w:val="0"/>
        <w:spacing w:line="600" w:lineRule="exact"/>
        <w:ind w:firstLineChars="196" w:firstLine="627"/>
        <w:rPr>
          <w:rFonts w:ascii="黑体" w:eastAsia="黑体" w:hAnsi="黑体"/>
          <w:sz w:val="32"/>
          <w:szCs w:val="32"/>
        </w:rPr>
      </w:pPr>
      <w:r>
        <w:rPr>
          <w:rFonts w:ascii="黑体" w:eastAsia="黑体" w:hAnsi="黑体" w:hint="eastAsia"/>
          <w:sz w:val="32"/>
          <w:szCs w:val="32"/>
        </w:rPr>
        <w:t>四</w:t>
      </w:r>
      <w:r w:rsidRPr="00A346FC">
        <w:rPr>
          <w:rFonts w:ascii="黑体" w:eastAsia="黑体" w:hAnsi="黑体" w:hint="eastAsia"/>
          <w:sz w:val="32"/>
          <w:szCs w:val="32"/>
        </w:rPr>
        <w:t>、</w:t>
      </w:r>
      <w:r>
        <w:rPr>
          <w:rFonts w:ascii="黑体" w:eastAsia="黑体" w:hAnsi="黑体" w:hint="eastAsia"/>
          <w:sz w:val="32"/>
          <w:szCs w:val="32"/>
        </w:rPr>
        <w:t>强化监管、保障民生，</w:t>
      </w:r>
      <w:r w:rsidRPr="00A346FC">
        <w:rPr>
          <w:rFonts w:ascii="黑体" w:eastAsia="黑体" w:hAnsi="黑体" w:cs="仿宋_GB2312" w:hint="eastAsia"/>
          <w:sz w:val="32"/>
          <w:szCs w:val="32"/>
        </w:rPr>
        <w:t>维护公平有序市场环境</w:t>
      </w:r>
      <w:r w:rsidRPr="00A346FC">
        <w:rPr>
          <w:rFonts w:ascii="黑体" w:eastAsia="黑体" w:hAnsi="黑体"/>
          <w:sz w:val="32"/>
          <w:szCs w:val="32"/>
        </w:rPr>
        <w:tab/>
      </w:r>
    </w:p>
    <w:p w:rsidR="00E14BF2" w:rsidRPr="00134168" w:rsidRDefault="00E14BF2" w:rsidP="00E14BF2">
      <w:pPr>
        <w:adjustRightInd w:val="0"/>
        <w:snapToGrid w:val="0"/>
        <w:spacing w:line="600" w:lineRule="exact"/>
        <w:ind w:firstLineChars="196" w:firstLine="627"/>
        <w:rPr>
          <w:rFonts w:ascii="仿宋_GB2312" w:eastAsia="仿宋_GB2312" w:hAnsi="仿宋_GB2312" w:cs="仿宋_GB2312"/>
          <w:color w:val="000000"/>
          <w:sz w:val="32"/>
          <w:szCs w:val="32"/>
        </w:rPr>
      </w:pPr>
      <w:r w:rsidRPr="00134168">
        <w:rPr>
          <w:rFonts w:ascii="仿宋_GB2312" w:eastAsia="仿宋_GB2312" w:hAnsi="仿宋_GB2312" w:cs="仿宋_GB2312" w:hint="eastAsia"/>
          <w:color w:val="000000"/>
          <w:sz w:val="32"/>
          <w:szCs w:val="32"/>
        </w:rPr>
        <w:t>2017年，我局围绕监管现代化、精细化水平的要求，加强监管执法，主动服务民生，营造公平有序、健康向上的</w:t>
      </w:r>
      <w:r>
        <w:rPr>
          <w:rFonts w:ascii="仿宋_GB2312" w:eastAsia="仿宋_GB2312" w:hAnsi="仿宋_GB2312" w:cs="仿宋_GB2312" w:hint="eastAsia"/>
          <w:color w:val="000000"/>
          <w:sz w:val="32"/>
          <w:szCs w:val="32"/>
        </w:rPr>
        <w:t>市场环境</w:t>
      </w:r>
      <w:r w:rsidRPr="00134168">
        <w:rPr>
          <w:rFonts w:ascii="仿宋_GB2312" w:eastAsia="仿宋_GB2312" w:hAnsi="仿宋_GB2312" w:cs="仿宋_GB2312" w:hint="eastAsia"/>
          <w:color w:val="000000"/>
          <w:sz w:val="32"/>
          <w:szCs w:val="32"/>
        </w:rPr>
        <w:t>。</w:t>
      </w:r>
    </w:p>
    <w:p w:rsidR="00E14BF2" w:rsidRPr="00C64E02" w:rsidRDefault="00E14BF2" w:rsidP="00E14BF2">
      <w:pPr>
        <w:adjustRightInd w:val="0"/>
        <w:snapToGrid w:val="0"/>
        <w:spacing w:line="600" w:lineRule="exact"/>
        <w:ind w:firstLineChars="200" w:firstLine="643"/>
        <w:rPr>
          <w:rFonts w:ascii="仿宋_GB2312" w:eastAsia="仿宋_GB2312"/>
          <w:color w:val="000000"/>
          <w:sz w:val="32"/>
          <w:szCs w:val="30"/>
        </w:rPr>
      </w:pPr>
      <w:r>
        <w:rPr>
          <w:rFonts w:ascii="楷体_GB2312" w:eastAsia="楷体_GB2312" w:cs="仿宋_GB2312" w:hint="eastAsia"/>
          <w:b/>
          <w:bCs/>
          <w:sz w:val="32"/>
          <w:szCs w:val="32"/>
        </w:rPr>
        <w:t>1、</w:t>
      </w:r>
      <w:r w:rsidRPr="00E75346">
        <w:rPr>
          <w:rFonts w:ascii="楷体_GB2312" w:eastAsia="楷体_GB2312" w:cs="仿宋_GB2312" w:hint="eastAsia"/>
          <w:b/>
          <w:bCs/>
          <w:sz w:val="32"/>
          <w:szCs w:val="32"/>
        </w:rPr>
        <w:t>积极</w:t>
      </w:r>
      <w:proofErr w:type="gramStart"/>
      <w:r w:rsidRPr="00E75346">
        <w:rPr>
          <w:rFonts w:ascii="楷体_GB2312" w:eastAsia="楷体_GB2312" w:cs="仿宋_GB2312" w:hint="eastAsia"/>
          <w:b/>
          <w:bCs/>
          <w:sz w:val="32"/>
          <w:szCs w:val="32"/>
        </w:rPr>
        <w:t>构建事</w:t>
      </w:r>
      <w:proofErr w:type="gramEnd"/>
      <w:r w:rsidRPr="00E75346">
        <w:rPr>
          <w:rFonts w:ascii="楷体_GB2312" w:eastAsia="楷体_GB2312" w:cs="仿宋_GB2312" w:hint="eastAsia"/>
          <w:b/>
          <w:bCs/>
          <w:sz w:val="32"/>
          <w:szCs w:val="32"/>
        </w:rPr>
        <w:t>中事后监管新模式。</w:t>
      </w:r>
      <w:r w:rsidRPr="00134168">
        <w:rPr>
          <w:rFonts w:ascii="仿宋_GB2312" w:eastAsia="仿宋_GB2312" w:hAnsi="仿宋_GB2312" w:cs="仿宋_GB2312" w:hint="eastAsia"/>
          <w:b/>
          <w:sz w:val="32"/>
          <w:szCs w:val="32"/>
        </w:rPr>
        <w:t>一是</w:t>
      </w:r>
      <w:r>
        <w:rPr>
          <w:rFonts w:ascii="仿宋_GB2312" w:eastAsia="仿宋_GB2312" w:hint="eastAsia"/>
          <w:sz w:val="32"/>
          <w:szCs w:val="32"/>
        </w:rPr>
        <w:t>完善</w:t>
      </w:r>
      <w:r>
        <w:rPr>
          <w:rFonts w:ascii="仿宋_GB2312" w:eastAsia="仿宋_GB2312" w:hAnsi="仿宋" w:cs="仿宋_GB2312" w:hint="eastAsia"/>
          <w:snapToGrid w:val="0"/>
          <w:kern w:val="0"/>
          <w:sz w:val="32"/>
          <w:szCs w:val="32"/>
        </w:rPr>
        <w:t>普陀区事中事后监管系统功能建设和应用，</w:t>
      </w:r>
      <w:r w:rsidRPr="005D430F">
        <w:rPr>
          <w:rFonts w:ascii="仿宋_GB2312" w:eastAsia="仿宋_GB2312" w:hint="eastAsia"/>
          <w:sz w:val="32"/>
          <w:szCs w:val="32"/>
        </w:rPr>
        <w:t>率先实现许可证信息到期前30</w:t>
      </w:r>
      <w:r>
        <w:rPr>
          <w:rFonts w:ascii="仿宋_GB2312" w:eastAsia="仿宋_GB2312" w:hint="eastAsia"/>
          <w:sz w:val="32"/>
          <w:szCs w:val="32"/>
        </w:rPr>
        <w:t>天自动预警，</w:t>
      </w:r>
      <w:r>
        <w:rPr>
          <w:rFonts w:ascii="仿宋_GB2312" w:eastAsia="仿宋_GB2312" w:hint="eastAsia"/>
          <w:sz w:val="30"/>
          <w:szCs w:val="30"/>
        </w:rPr>
        <w:t>开发完成以</w:t>
      </w:r>
      <w:r w:rsidRPr="008B4227">
        <w:rPr>
          <w:rFonts w:ascii="仿宋_GB2312" w:eastAsia="仿宋_GB2312" w:hint="eastAsia"/>
          <w:sz w:val="30"/>
          <w:szCs w:val="30"/>
        </w:rPr>
        <w:t>“治</w:t>
      </w:r>
      <w:r>
        <w:rPr>
          <w:rFonts w:ascii="仿宋_GB2312" w:eastAsia="仿宋_GB2312" w:hint="eastAsia"/>
          <w:sz w:val="30"/>
          <w:szCs w:val="30"/>
        </w:rPr>
        <w:t>理‘餐桌污染’、保障‘舌尖安全’”为主题的普陀特色</w:t>
      </w:r>
      <w:r w:rsidRPr="008B4227">
        <w:rPr>
          <w:rFonts w:ascii="仿宋_GB2312" w:eastAsia="仿宋_GB2312" w:hint="eastAsia"/>
          <w:sz w:val="30"/>
          <w:szCs w:val="30"/>
        </w:rPr>
        <w:t>“X”模块。</w:t>
      </w:r>
      <w:r w:rsidRPr="00134168">
        <w:rPr>
          <w:rFonts w:ascii="仿宋_GB2312" w:eastAsia="仿宋_GB2312" w:hint="eastAsia"/>
          <w:b/>
          <w:sz w:val="32"/>
          <w:szCs w:val="32"/>
        </w:rPr>
        <w:t>二是</w:t>
      </w:r>
      <w:r>
        <w:rPr>
          <w:rFonts w:ascii="仿宋_GB2312" w:eastAsia="仿宋_GB2312" w:hint="eastAsia"/>
          <w:sz w:val="32"/>
          <w:szCs w:val="32"/>
        </w:rPr>
        <w:t>积极</w:t>
      </w:r>
      <w:r w:rsidRPr="00586149">
        <w:rPr>
          <w:rFonts w:ascii="仿宋_GB2312" w:eastAsia="仿宋_GB2312" w:hint="eastAsia"/>
          <w:color w:val="000000"/>
          <w:sz w:val="32"/>
          <w:szCs w:val="30"/>
        </w:rPr>
        <w:t>推广“双随机、</w:t>
      </w:r>
      <w:proofErr w:type="gramStart"/>
      <w:r w:rsidRPr="00586149">
        <w:rPr>
          <w:rFonts w:ascii="仿宋_GB2312" w:eastAsia="仿宋_GB2312" w:hint="eastAsia"/>
          <w:color w:val="000000"/>
          <w:sz w:val="32"/>
          <w:szCs w:val="30"/>
        </w:rPr>
        <w:t>一</w:t>
      </w:r>
      <w:proofErr w:type="gramEnd"/>
      <w:r>
        <w:rPr>
          <w:rFonts w:ascii="仿宋_GB2312" w:eastAsia="仿宋_GB2312" w:hint="eastAsia"/>
          <w:color w:val="000000"/>
          <w:sz w:val="32"/>
          <w:szCs w:val="30"/>
        </w:rPr>
        <w:t>公开”监管方式</w:t>
      </w:r>
      <w:r w:rsidRPr="0001200F">
        <w:rPr>
          <w:rFonts w:ascii="仿宋_GB2312" w:eastAsia="仿宋_GB2312" w:hint="eastAsia"/>
          <w:color w:val="000000"/>
          <w:sz w:val="32"/>
          <w:szCs w:val="30"/>
        </w:rPr>
        <w:t>。</w:t>
      </w:r>
      <w:r>
        <w:rPr>
          <w:rFonts w:ascii="仿宋_GB2312" w:eastAsia="仿宋_GB2312" w:hint="eastAsia"/>
          <w:sz w:val="30"/>
          <w:szCs w:val="30"/>
        </w:rPr>
        <w:t>2017年</w:t>
      </w:r>
      <w:r w:rsidRPr="008B4227">
        <w:rPr>
          <w:rFonts w:ascii="仿宋_GB2312" w:eastAsia="仿宋_GB2312" w:hint="eastAsia"/>
          <w:sz w:val="30"/>
          <w:szCs w:val="30"/>
        </w:rPr>
        <w:t>,共</w:t>
      </w:r>
      <w:r w:rsidRPr="008B4227">
        <w:rPr>
          <w:rFonts w:ascii="仿宋_GB2312" w:eastAsia="仿宋_GB2312"/>
          <w:sz w:val="30"/>
          <w:szCs w:val="30"/>
        </w:rPr>
        <w:t>开展</w:t>
      </w:r>
      <w:r w:rsidRPr="008B4227">
        <w:rPr>
          <w:rFonts w:ascii="仿宋_GB2312" w:eastAsia="仿宋_GB2312" w:hint="eastAsia"/>
          <w:sz w:val="30"/>
          <w:szCs w:val="30"/>
        </w:rPr>
        <w:t>各类“</w:t>
      </w:r>
      <w:r w:rsidRPr="008B4227">
        <w:rPr>
          <w:rFonts w:ascii="仿宋_GB2312" w:eastAsia="仿宋_GB2312"/>
          <w:sz w:val="30"/>
          <w:szCs w:val="30"/>
        </w:rPr>
        <w:t>双随机</w:t>
      </w:r>
      <w:r w:rsidRPr="008B4227">
        <w:rPr>
          <w:rFonts w:ascii="仿宋_GB2312" w:eastAsia="仿宋_GB2312" w:hint="eastAsia"/>
          <w:sz w:val="30"/>
          <w:szCs w:val="30"/>
        </w:rPr>
        <w:t>”</w:t>
      </w:r>
      <w:r w:rsidRPr="008B4227">
        <w:rPr>
          <w:rFonts w:ascii="仿宋_GB2312" w:eastAsia="仿宋_GB2312"/>
          <w:sz w:val="30"/>
          <w:szCs w:val="30"/>
        </w:rPr>
        <w:t>抽查</w:t>
      </w:r>
      <w:r>
        <w:rPr>
          <w:rFonts w:ascii="仿宋_GB2312" w:eastAsia="仿宋_GB2312" w:hint="eastAsia"/>
          <w:sz w:val="30"/>
          <w:szCs w:val="30"/>
        </w:rPr>
        <w:t>18</w:t>
      </w:r>
      <w:r w:rsidRPr="008B4227">
        <w:rPr>
          <w:rFonts w:ascii="仿宋_GB2312" w:eastAsia="仿宋_GB2312"/>
          <w:sz w:val="30"/>
          <w:szCs w:val="30"/>
        </w:rPr>
        <w:t>次，随机检查主体</w:t>
      </w:r>
      <w:r>
        <w:rPr>
          <w:rFonts w:ascii="仿宋_GB2312" w:eastAsia="仿宋_GB2312" w:hint="eastAsia"/>
          <w:sz w:val="30"/>
          <w:szCs w:val="30"/>
        </w:rPr>
        <w:t>1848</w:t>
      </w:r>
      <w:r w:rsidRPr="008B4227">
        <w:rPr>
          <w:rFonts w:ascii="仿宋_GB2312" w:eastAsia="仿宋_GB2312"/>
          <w:sz w:val="30"/>
          <w:szCs w:val="30"/>
        </w:rPr>
        <w:t>家</w:t>
      </w:r>
      <w:r w:rsidRPr="008B4227">
        <w:rPr>
          <w:rFonts w:ascii="仿宋_GB2312" w:eastAsia="仿宋_GB2312" w:hint="eastAsia"/>
          <w:sz w:val="30"/>
          <w:szCs w:val="30"/>
        </w:rPr>
        <w:t>。</w:t>
      </w:r>
      <w:r w:rsidRPr="00134168">
        <w:rPr>
          <w:rFonts w:ascii="仿宋_GB2312" w:eastAsia="仿宋_GB2312" w:hint="eastAsia"/>
          <w:b/>
          <w:color w:val="000000"/>
          <w:sz w:val="32"/>
          <w:szCs w:val="30"/>
        </w:rPr>
        <w:t>三是</w:t>
      </w:r>
      <w:r>
        <w:rPr>
          <w:rFonts w:ascii="仿宋_GB2312" w:eastAsia="仿宋_GB2312" w:hint="eastAsia"/>
          <w:color w:val="000000"/>
          <w:sz w:val="32"/>
          <w:szCs w:val="30"/>
        </w:rPr>
        <w:t>开展加强事中事后监管专题调研，</w:t>
      </w:r>
      <w:r>
        <w:rPr>
          <w:rFonts w:ascii="仿宋_GB2312" w:eastAsia="仿宋_GB2312" w:hAnsi="仿宋" w:cs="仿宋_GB2312" w:hint="eastAsia"/>
          <w:snapToGrid w:val="0"/>
          <w:kern w:val="0"/>
          <w:sz w:val="32"/>
          <w:szCs w:val="32"/>
        </w:rPr>
        <w:t>编制</w:t>
      </w:r>
      <w:r w:rsidRPr="003B0C9F">
        <w:rPr>
          <w:rFonts w:ascii="仿宋_GB2312" w:eastAsia="仿宋_GB2312" w:hAnsi="仿宋" w:cs="仿宋_GB2312" w:hint="eastAsia"/>
          <w:snapToGrid w:val="0"/>
          <w:kern w:val="0"/>
          <w:sz w:val="32"/>
          <w:szCs w:val="32"/>
        </w:rPr>
        <w:t>普陀区</w:t>
      </w:r>
      <w:r w:rsidRPr="00C13F7F">
        <w:rPr>
          <w:rFonts w:ascii="仿宋_GB2312" w:eastAsia="仿宋_GB2312" w:hAnsi="仿宋" w:cs="仿宋_GB2312" w:hint="eastAsia"/>
          <w:snapToGrid w:val="0"/>
          <w:kern w:val="0"/>
          <w:sz w:val="32"/>
          <w:szCs w:val="32"/>
        </w:rPr>
        <w:t>事中事后综合</w:t>
      </w:r>
      <w:r w:rsidRPr="003B0C9F">
        <w:rPr>
          <w:rFonts w:ascii="仿宋_GB2312" w:eastAsia="仿宋_GB2312" w:hAnsi="仿宋_GB2312" w:cs="仿宋_GB2312" w:hint="eastAsia"/>
          <w:color w:val="000000"/>
          <w:sz w:val="32"/>
          <w:szCs w:val="32"/>
        </w:rPr>
        <w:t>监管</w:t>
      </w:r>
      <w:r>
        <w:rPr>
          <w:rFonts w:ascii="仿宋_GB2312" w:eastAsia="仿宋_GB2312" w:hAnsi="仿宋_GB2312" w:cs="仿宋_GB2312" w:hint="eastAsia"/>
          <w:color w:val="000000"/>
          <w:sz w:val="32"/>
          <w:szCs w:val="32"/>
        </w:rPr>
        <w:t>工作相关</w:t>
      </w:r>
      <w:r w:rsidRPr="003B0C9F">
        <w:rPr>
          <w:rFonts w:ascii="仿宋_GB2312" w:eastAsia="仿宋_GB2312" w:hAnsi="仿宋_GB2312" w:cs="仿宋_GB2312" w:hint="eastAsia"/>
          <w:color w:val="000000"/>
          <w:sz w:val="32"/>
          <w:szCs w:val="32"/>
        </w:rPr>
        <w:t>规范性文件</w:t>
      </w:r>
      <w:r>
        <w:rPr>
          <w:rFonts w:ascii="仿宋_GB2312" w:eastAsia="仿宋_GB2312" w:hAnsi="仿宋" w:cs="仿宋_GB2312" w:hint="eastAsia"/>
          <w:snapToGrid w:val="0"/>
          <w:kern w:val="0"/>
          <w:sz w:val="32"/>
          <w:szCs w:val="32"/>
        </w:rPr>
        <w:t>以及今后五年普陀区事中事后监管方案。</w:t>
      </w:r>
      <w:r w:rsidRPr="00C64E02">
        <w:rPr>
          <w:rFonts w:ascii="仿宋_GB2312" w:eastAsia="仿宋_GB2312" w:hint="eastAsia"/>
          <w:b/>
          <w:color w:val="000000"/>
          <w:sz w:val="32"/>
          <w:szCs w:val="30"/>
        </w:rPr>
        <w:t>四是</w:t>
      </w:r>
      <w:r w:rsidRPr="00C64E02">
        <w:rPr>
          <w:rFonts w:ascii="仿宋_GB2312" w:eastAsia="仿宋_GB2312" w:hint="eastAsia"/>
          <w:color w:val="000000"/>
          <w:sz w:val="32"/>
          <w:szCs w:val="30"/>
        </w:rPr>
        <w:t>加强企业年报公示抽查和经营异常名录管理。我区2016年度企业公示年报率为88.11％，达到全市平均水平；有21074户次企业被列入经营异常名录并对社会公示。</w:t>
      </w:r>
    </w:p>
    <w:p w:rsidR="00E14BF2" w:rsidRDefault="00E14BF2" w:rsidP="00E14BF2">
      <w:pPr>
        <w:adjustRightInd w:val="0"/>
        <w:snapToGrid w:val="0"/>
        <w:spacing w:line="600" w:lineRule="exact"/>
        <w:ind w:firstLineChars="200" w:firstLine="643"/>
        <w:rPr>
          <w:rFonts w:ascii="仿宋_GB2312" w:eastAsia="仿宋_GB2312" w:cs="仿宋_GB2312"/>
          <w:sz w:val="32"/>
          <w:szCs w:val="32"/>
        </w:rPr>
      </w:pPr>
      <w:r>
        <w:rPr>
          <w:rFonts w:ascii="楷体_GB2312" w:eastAsia="楷体_GB2312" w:cs="仿宋_GB2312" w:hint="eastAsia"/>
          <w:b/>
          <w:bCs/>
          <w:sz w:val="32"/>
          <w:szCs w:val="32"/>
        </w:rPr>
        <w:t>2、</w:t>
      </w:r>
      <w:r w:rsidRPr="00CF56DE">
        <w:rPr>
          <w:rFonts w:ascii="楷体_GB2312" w:eastAsia="楷体_GB2312" w:cs="仿宋_GB2312" w:hint="eastAsia"/>
          <w:b/>
          <w:bCs/>
          <w:sz w:val="32"/>
          <w:szCs w:val="32"/>
        </w:rPr>
        <w:t>牵头开展违法违规经营整治。</w:t>
      </w:r>
      <w:r w:rsidRPr="00CF56DE">
        <w:rPr>
          <w:rFonts w:ascii="仿宋_GB2312" w:eastAsia="仿宋_GB2312" w:hAnsi="仿宋_GB2312" w:cs="仿宋_GB2312" w:hint="eastAsia"/>
          <w:color w:val="000000"/>
          <w:sz w:val="32"/>
          <w:szCs w:val="32"/>
        </w:rPr>
        <w:t>我局牵头制定了《普陀区违法违规经营综合治理实施意见》，推动建立</w:t>
      </w:r>
      <w:proofErr w:type="gramStart"/>
      <w:r>
        <w:rPr>
          <w:rFonts w:ascii="仿宋_GB2312" w:eastAsia="仿宋_GB2312" w:hAnsi="仿宋_GB2312" w:cs="仿宋_GB2312" w:hint="eastAsia"/>
          <w:color w:val="000000"/>
          <w:sz w:val="32"/>
          <w:szCs w:val="32"/>
        </w:rPr>
        <w:t>区</w:t>
      </w:r>
      <w:r w:rsidRPr="00CF56DE">
        <w:rPr>
          <w:rFonts w:ascii="仿宋_GB2312" w:eastAsia="仿宋_GB2312" w:hAnsi="仿宋_GB2312" w:cs="仿宋_GB2312" w:hint="eastAsia"/>
          <w:color w:val="000000"/>
          <w:sz w:val="32"/>
          <w:szCs w:val="32"/>
        </w:rPr>
        <w:t>违法</w:t>
      </w:r>
      <w:proofErr w:type="gramEnd"/>
      <w:r w:rsidRPr="00CF56DE">
        <w:rPr>
          <w:rFonts w:ascii="仿宋_GB2312" w:eastAsia="仿宋_GB2312" w:hAnsi="仿宋_GB2312" w:cs="仿宋_GB2312" w:hint="eastAsia"/>
          <w:color w:val="000000"/>
          <w:sz w:val="32"/>
          <w:szCs w:val="32"/>
        </w:rPr>
        <w:t>违规经营联席会议制度。</w:t>
      </w:r>
      <w:r>
        <w:rPr>
          <w:rFonts w:ascii="仿宋_GB2312" w:eastAsia="仿宋_GB2312" w:cs="仿宋_GB2312" w:hint="eastAsia"/>
          <w:sz w:val="32"/>
          <w:szCs w:val="32"/>
        </w:rPr>
        <w:t>结合普陀区</w:t>
      </w:r>
      <w:r w:rsidRPr="00BF2F8D">
        <w:rPr>
          <w:rFonts w:ascii="仿宋_GB2312" w:eastAsia="仿宋_GB2312" w:cs="仿宋_GB2312" w:hint="eastAsia"/>
          <w:sz w:val="32"/>
          <w:szCs w:val="32"/>
        </w:rPr>
        <w:t>“创城巩卫”工作，对违法违规经营行为实施综合治理</w:t>
      </w:r>
      <w:r>
        <w:rPr>
          <w:rFonts w:ascii="仿宋_GB2312" w:eastAsia="仿宋_GB2312" w:cs="仿宋_GB2312" w:hint="eastAsia"/>
          <w:sz w:val="32"/>
          <w:szCs w:val="32"/>
        </w:rPr>
        <w:t>，2017年共消除和整治</w:t>
      </w:r>
      <w:r w:rsidRPr="008E471A">
        <w:rPr>
          <w:rFonts w:ascii="仿宋_GB2312" w:eastAsia="仿宋_GB2312" w:cs="仿宋_GB2312" w:hint="eastAsia"/>
          <w:sz w:val="32"/>
          <w:szCs w:val="32"/>
        </w:rPr>
        <w:t>无证无照经营户</w:t>
      </w:r>
      <w:r>
        <w:rPr>
          <w:rFonts w:ascii="仿宋_GB2312" w:eastAsia="仿宋_GB2312" w:cs="仿宋_GB2312" w:hint="eastAsia"/>
          <w:sz w:val="32"/>
          <w:szCs w:val="32"/>
        </w:rPr>
        <w:t>2022</w:t>
      </w:r>
      <w:r w:rsidRPr="008E471A">
        <w:rPr>
          <w:rFonts w:ascii="仿宋_GB2312" w:eastAsia="仿宋_GB2312" w:cs="仿宋_GB2312" w:hint="eastAsia"/>
          <w:sz w:val="32"/>
          <w:szCs w:val="32"/>
        </w:rPr>
        <w:t>户。</w:t>
      </w:r>
    </w:p>
    <w:p w:rsidR="00E14BF2" w:rsidRPr="00551E6C" w:rsidRDefault="00E14BF2" w:rsidP="00E14BF2">
      <w:pPr>
        <w:adjustRightInd w:val="0"/>
        <w:snapToGrid w:val="0"/>
        <w:spacing w:line="600" w:lineRule="exact"/>
        <w:ind w:firstLineChars="200" w:firstLine="643"/>
        <w:rPr>
          <w:rFonts w:ascii="仿宋_GB2312" w:eastAsia="仿宋_GB2312" w:cs="仿宋_GB2312"/>
          <w:sz w:val="32"/>
          <w:szCs w:val="32"/>
        </w:rPr>
      </w:pPr>
      <w:r w:rsidRPr="00551E6C">
        <w:rPr>
          <w:rFonts w:ascii="楷体_GB2312" w:eastAsia="楷体_GB2312" w:cs="仿宋_GB2312" w:hint="eastAsia"/>
          <w:b/>
          <w:bCs/>
          <w:sz w:val="32"/>
          <w:szCs w:val="32"/>
        </w:rPr>
        <w:t>3、</w:t>
      </w:r>
      <w:r w:rsidRPr="00134168">
        <w:rPr>
          <w:rFonts w:ascii="楷体_GB2312" w:eastAsia="楷体_GB2312" w:cs="仿宋_GB2312" w:hint="eastAsia"/>
          <w:b/>
          <w:bCs/>
          <w:sz w:val="32"/>
          <w:szCs w:val="32"/>
        </w:rPr>
        <w:t>加</w:t>
      </w:r>
      <w:r w:rsidRPr="00551E6C">
        <w:rPr>
          <w:rFonts w:ascii="楷体_GB2312" w:eastAsia="楷体_GB2312" w:cs="仿宋_GB2312" w:hint="eastAsia"/>
          <w:b/>
          <w:bCs/>
          <w:sz w:val="32"/>
          <w:szCs w:val="32"/>
        </w:rPr>
        <w:t>大</w:t>
      </w:r>
      <w:r w:rsidRPr="00134168">
        <w:rPr>
          <w:rFonts w:ascii="楷体_GB2312" w:eastAsia="楷体_GB2312" w:cs="仿宋_GB2312" w:hint="eastAsia"/>
          <w:b/>
          <w:bCs/>
          <w:sz w:val="32"/>
          <w:szCs w:val="32"/>
        </w:rPr>
        <w:t>执法办案工作力度。</w:t>
      </w:r>
      <w:r w:rsidRPr="00551E6C">
        <w:rPr>
          <w:rFonts w:ascii="仿宋_GB2312" w:eastAsia="仿宋_GB2312" w:cs="仿宋_GB2312" w:hint="eastAsia"/>
          <w:sz w:val="32"/>
          <w:szCs w:val="32"/>
        </w:rPr>
        <w:t>严厉查处各类市场监管领域违法案件，全年共查处各类违法案件712件，罚没款2764.24万元，罚没款额同比增加43%。其中，我局宜川所查办的“违法标注有</w:t>
      </w:r>
      <w:r w:rsidRPr="00551E6C">
        <w:rPr>
          <w:rFonts w:ascii="仿宋_GB2312" w:eastAsia="仿宋_GB2312" w:cs="仿宋_GB2312" w:hint="eastAsia"/>
          <w:sz w:val="32"/>
          <w:szCs w:val="32"/>
        </w:rPr>
        <w:lastRenderedPageBreak/>
        <w:t>机产品案”获得国家认监委发布2017年认证监管典型案例，长寿所查办的“</w:t>
      </w:r>
      <w:r w:rsidRPr="00551E6C">
        <w:rPr>
          <w:rFonts w:ascii="仿宋_GB2312" w:eastAsia="仿宋_GB2312" w:cs="仿宋_GB2312"/>
          <w:sz w:val="32"/>
          <w:szCs w:val="32"/>
        </w:rPr>
        <w:t>昌乐炫彩珠宝首饰有限公司欺诈消费者案</w:t>
      </w:r>
      <w:r w:rsidRPr="00551E6C">
        <w:rPr>
          <w:rFonts w:ascii="仿宋_GB2312" w:eastAsia="仿宋_GB2312" w:cs="仿宋_GB2312" w:hint="eastAsia"/>
          <w:sz w:val="32"/>
          <w:szCs w:val="32"/>
        </w:rPr>
        <w:t>”荣获</w:t>
      </w:r>
      <w:r w:rsidRPr="00551E6C">
        <w:rPr>
          <w:rFonts w:ascii="仿宋_GB2312" w:eastAsia="仿宋_GB2312" w:cs="仿宋_GB2312"/>
          <w:sz w:val="32"/>
          <w:szCs w:val="32"/>
        </w:rPr>
        <w:t>第九届</w:t>
      </w:r>
      <w:r w:rsidRPr="00551E6C">
        <w:rPr>
          <w:rFonts w:ascii="仿宋_GB2312" w:eastAsia="仿宋_GB2312" w:cs="仿宋_GB2312" w:hint="eastAsia"/>
          <w:sz w:val="32"/>
          <w:szCs w:val="32"/>
        </w:rPr>
        <w:t>上海市工商行政系统“十佳案件”。</w:t>
      </w:r>
    </w:p>
    <w:p w:rsidR="00E14BF2" w:rsidRDefault="00E14BF2" w:rsidP="00E14BF2">
      <w:pPr>
        <w:adjustRightInd w:val="0"/>
        <w:snapToGrid w:val="0"/>
        <w:spacing w:line="600" w:lineRule="exact"/>
        <w:ind w:firstLineChars="200" w:firstLine="643"/>
        <w:rPr>
          <w:rFonts w:ascii="仿宋_GB2312" w:eastAsia="仿宋_GB2312" w:cs="仿宋_GB2312"/>
          <w:sz w:val="32"/>
          <w:szCs w:val="32"/>
        </w:rPr>
      </w:pPr>
      <w:r w:rsidRPr="00551E6C">
        <w:rPr>
          <w:rFonts w:ascii="楷体_GB2312" w:eastAsia="楷体_GB2312" w:cs="仿宋_GB2312" w:hint="eastAsia"/>
          <w:b/>
          <w:bCs/>
          <w:sz w:val="32"/>
          <w:szCs w:val="32"/>
        </w:rPr>
        <w:t>4、开展各类</w:t>
      </w:r>
      <w:r>
        <w:rPr>
          <w:rFonts w:ascii="楷体_GB2312" w:eastAsia="楷体_GB2312" w:cs="仿宋_GB2312" w:hint="eastAsia"/>
          <w:b/>
          <w:bCs/>
          <w:sz w:val="32"/>
          <w:szCs w:val="32"/>
        </w:rPr>
        <w:t>专项</w:t>
      </w:r>
      <w:r w:rsidRPr="00551E6C">
        <w:rPr>
          <w:rFonts w:ascii="楷体_GB2312" w:eastAsia="楷体_GB2312" w:cs="仿宋_GB2312" w:hint="eastAsia"/>
          <w:b/>
          <w:bCs/>
          <w:sz w:val="32"/>
          <w:szCs w:val="32"/>
        </w:rPr>
        <w:t>整治</w:t>
      </w:r>
      <w:r>
        <w:rPr>
          <w:rFonts w:ascii="楷体_GB2312" w:eastAsia="楷体_GB2312" w:cs="仿宋_GB2312" w:hint="eastAsia"/>
          <w:b/>
          <w:bCs/>
          <w:sz w:val="32"/>
          <w:szCs w:val="32"/>
        </w:rPr>
        <w:t>行动</w:t>
      </w:r>
      <w:r w:rsidRPr="00551E6C">
        <w:rPr>
          <w:rFonts w:ascii="楷体_GB2312" w:eastAsia="楷体_GB2312" w:cs="仿宋_GB2312" w:hint="eastAsia"/>
          <w:b/>
          <w:bCs/>
          <w:sz w:val="32"/>
          <w:szCs w:val="32"/>
        </w:rPr>
        <w:t>。</w:t>
      </w:r>
      <w:r w:rsidRPr="00551E6C">
        <w:rPr>
          <w:rFonts w:ascii="仿宋_GB2312" w:eastAsia="仿宋_GB2312" w:cs="仿宋_GB2312" w:hint="eastAsia"/>
          <w:sz w:val="32"/>
          <w:szCs w:val="32"/>
        </w:rPr>
        <w:t>围绕区重点工作，开展非法经</w:t>
      </w:r>
      <w:r>
        <w:rPr>
          <w:rFonts w:ascii="仿宋_GB2312" w:eastAsia="仿宋_GB2312" w:cs="仿宋_GB2312" w:hint="eastAsia"/>
          <w:sz w:val="32"/>
          <w:szCs w:val="32"/>
        </w:rPr>
        <w:t>营性</w:t>
      </w:r>
      <w:proofErr w:type="gramStart"/>
      <w:r>
        <w:rPr>
          <w:rFonts w:ascii="仿宋_GB2312" w:eastAsia="仿宋_GB2312" w:cs="仿宋_GB2312" w:hint="eastAsia"/>
          <w:sz w:val="32"/>
          <w:szCs w:val="32"/>
        </w:rPr>
        <w:t>居住场排</w:t>
      </w:r>
      <w:proofErr w:type="gramEnd"/>
      <w:r>
        <w:rPr>
          <w:rFonts w:ascii="仿宋_GB2312" w:eastAsia="仿宋_GB2312" w:cs="仿宋_GB2312" w:hint="eastAsia"/>
          <w:sz w:val="32"/>
          <w:szCs w:val="32"/>
        </w:rPr>
        <w:t>摸整治、</w:t>
      </w:r>
      <w:r w:rsidRPr="00551E6C">
        <w:rPr>
          <w:rFonts w:ascii="仿宋_GB2312" w:eastAsia="仿宋_GB2312" w:cs="仿宋_GB2312" w:hint="eastAsia"/>
          <w:sz w:val="32"/>
          <w:szCs w:val="32"/>
        </w:rPr>
        <w:t>非法金融专项整治</w:t>
      </w:r>
      <w:r>
        <w:rPr>
          <w:rFonts w:ascii="仿宋_GB2312" w:eastAsia="仿宋_GB2312" w:cs="仿宋_GB2312" w:hint="eastAsia"/>
          <w:sz w:val="32"/>
          <w:szCs w:val="32"/>
        </w:rPr>
        <w:t>行动。立足市场监管职能，开展了</w:t>
      </w:r>
      <w:r w:rsidRPr="00BF2F8D">
        <w:rPr>
          <w:rFonts w:ascii="仿宋_GB2312" w:eastAsia="仿宋_GB2312" w:cs="仿宋_GB2312" w:hint="eastAsia"/>
          <w:sz w:val="32"/>
          <w:szCs w:val="32"/>
        </w:rPr>
        <w:t>人力资源市场</w:t>
      </w:r>
      <w:r>
        <w:rPr>
          <w:rFonts w:ascii="仿宋_GB2312" w:eastAsia="仿宋_GB2312" w:cs="仿宋_GB2312" w:hint="eastAsia"/>
          <w:sz w:val="32"/>
          <w:szCs w:val="32"/>
        </w:rPr>
        <w:t>、民生计量、</w:t>
      </w:r>
      <w:r>
        <w:rPr>
          <w:rFonts w:ascii="仿宋_GB2312" w:eastAsia="仿宋_GB2312" w:hint="eastAsia"/>
          <w:sz w:val="32"/>
          <w:szCs w:val="32"/>
        </w:rPr>
        <w:t>老年保健品、</w:t>
      </w:r>
      <w:r>
        <w:rPr>
          <w:rFonts w:ascii="仿宋_GB2312" w:eastAsia="仿宋_GB2312" w:hint="eastAsia"/>
          <w:sz w:val="30"/>
          <w:szCs w:val="30"/>
        </w:rPr>
        <w:t>电线电缆</w:t>
      </w:r>
      <w:r>
        <w:rPr>
          <w:rFonts w:ascii="仿宋_GB2312" w:eastAsia="仿宋_GB2312" w:hint="eastAsia"/>
          <w:sz w:val="32"/>
          <w:szCs w:val="32"/>
        </w:rPr>
        <w:t>等</w:t>
      </w:r>
      <w:r w:rsidRPr="00551E6C">
        <w:rPr>
          <w:rFonts w:ascii="仿宋_GB2312" w:eastAsia="仿宋_GB2312" w:cs="仿宋_GB2312" w:hint="eastAsia"/>
          <w:sz w:val="32"/>
          <w:szCs w:val="32"/>
        </w:rPr>
        <w:t>打击侵犯知识</w:t>
      </w:r>
      <w:r>
        <w:rPr>
          <w:rFonts w:ascii="仿宋_GB2312" w:eastAsia="仿宋_GB2312" w:hint="eastAsia"/>
          <w:sz w:val="32"/>
          <w:szCs w:val="32"/>
        </w:rPr>
        <w:t>产权和制售假冒商品等</w:t>
      </w:r>
      <w:r w:rsidRPr="00862C9A">
        <w:rPr>
          <w:rFonts w:ascii="仿宋_GB2312" w:eastAsia="仿宋_GB2312" w:hint="eastAsia"/>
          <w:sz w:val="30"/>
          <w:szCs w:val="30"/>
        </w:rPr>
        <w:t>专项整治和专项检查</w:t>
      </w:r>
      <w:r>
        <w:rPr>
          <w:rFonts w:ascii="仿宋_GB2312" w:eastAsia="仿宋_GB2312" w:hint="eastAsia"/>
          <w:sz w:val="30"/>
          <w:szCs w:val="30"/>
        </w:rPr>
        <w:t>行动。我局</w:t>
      </w:r>
      <w:r w:rsidRPr="00BF2F8D">
        <w:rPr>
          <w:rFonts w:ascii="仿宋_GB2312" w:eastAsia="仿宋_GB2312" w:cs="仿宋_GB2312" w:hint="eastAsia"/>
          <w:sz w:val="32"/>
          <w:szCs w:val="32"/>
        </w:rPr>
        <w:t>被国家总局、</w:t>
      </w:r>
      <w:proofErr w:type="gramStart"/>
      <w:r w:rsidRPr="00BF2F8D">
        <w:rPr>
          <w:rFonts w:ascii="仿宋_GB2312" w:eastAsia="仿宋_GB2312" w:cs="仿宋_GB2312" w:hint="eastAsia"/>
          <w:sz w:val="32"/>
          <w:szCs w:val="32"/>
        </w:rPr>
        <w:t>人社部</w:t>
      </w:r>
      <w:proofErr w:type="gramEnd"/>
      <w:r w:rsidRPr="00BF2F8D">
        <w:rPr>
          <w:rFonts w:ascii="仿宋_GB2312" w:eastAsia="仿宋_GB2312" w:cs="仿宋_GB2312" w:hint="eastAsia"/>
          <w:sz w:val="32"/>
          <w:szCs w:val="32"/>
        </w:rPr>
        <w:t>命名为2017年全国清理整顿人力资源市场秩序专项行动突出成绩单位。</w:t>
      </w:r>
    </w:p>
    <w:p w:rsidR="00E14BF2" w:rsidRDefault="00E14BF2" w:rsidP="00980962">
      <w:pPr>
        <w:adjustRightInd w:val="0"/>
        <w:snapToGrid w:val="0"/>
        <w:spacing w:line="600" w:lineRule="exact"/>
        <w:ind w:firstLineChars="200" w:firstLine="643"/>
        <w:rPr>
          <w:rFonts w:ascii="仿宋_GB2312" w:eastAsia="仿宋_GB2312"/>
          <w:sz w:val="32"/>
          <w:szCs w:val="32"/>
        </w:rPr>
      </w:pPr>
      <w:r w:rsidRPr="00551E6C">
        <w:rPr>
          <w:rFonts w:ascii="楷体_GB2312" w:eastAsia="楷体_GB2312" w:cs="仿宋_GB2312" w:hint="eastAsia"/>
          <w:b/>
          <w:bCs/>
          <w:sz w:val="32"/>
          <w:szCs w:val="32"/>
        </w:rPr>
        <w:t>5、维护消费者合法权益。</w:t>
      </w:r>
      <w:r>
        <w:rPr>
          <w:rFonts w:ascii="仿宋_GB2312" w:eastAsia="仿宋_GB2312" w:hint="eastAsia"/>
          <w:sz w:val="32"/>
          <w:szCs w:val="32"/>
        </w:rPr>
        <w:t>2017年</w:t>
      </w:r>
      <w:r w:rsidRPr="00E84B13">
        <w:rPr>
          <w:rFonts w:ascii="仿宋_GB2312" w:eastAsia="仿宋_GB2312" w:hAnsi="宋体" w:cs="宋体" w:hint="eastAsia"/>
          <w:kern w:val="0"/>
          <w:sz w:val="32"/>
          <w:szCs w:val="32"/>
        </w:rPr>
        <w:t>，我局共受理12315、12331、12365、12358、12345</w:t>
      </w:r>
      <w:proofErr w:type="gramStart"/>
      <w:r>
        <w:rPr>
          <w:rFonts w:ascii="仿宋_GB2312" w:eastAsia="仿宋_GB2312" w:hAnsi="宋体" w:cs="宋体" w:hint="eastAsia"/>
          <w:kern w:val="0"/>
          <w:sz w:val="32"/>
          <w:szCs w:val="32"/>
        </w:rPr>
        <w:t>五</w:t>
      </w:r>
      <w:proofErr w:type="gramEnd"/>
      <w:r>
        <w:rPr>
          <w:rFonts w:ascii="仿宋_GB2312" w:eastAsia="仿宋_GB2312" w:hAnsi="宋体" w:cs="宋体" w:hint="eastAsia"/>
          <w:kern w:val="0"/>
          <w:sz w:val="32"/>
          <w:szCs w:val="32"/>
        </w:rPr>
        <w:t>条</w:t>
      </w:r>
      <w:r w:rsidRPr="00E84B13">
        <w:rPr>
          <w:rFonts w:ascii="仿宋_GB2312" w:eastAsia="仿宋_GB2312" w:hAnsi="宋体" w:cs="宋体" w:hint="eastAsia"/>
          <w:kern w:val="0"/>
          <w:sz w:val="32"/>
          <w:szCs w:val="32"/>
        </w:rPr>
        <w:t>热线</w:t>
      </w:r>
      <w:r>
        <w:rPr>
          <w:rFonts w:ascii="仿宋_GB2312" w:eastAsia="仿宋_GB2312" w:hAnsi="宋体" w:cs="宋体" w:hint="eastAsia"/>
          <w:kern w:val="0"/>
          <w:sz w:val="32"/>
          <w:szCs w:val="32"/>
        </w:rPr>
        <w:t>的投诉</w:t>
      </w:r>
      <w:r>
        <w:rPr>
          <w:rFonts w:ascii="仿宋_GB2312" w:eastAsia="仿宋_GB2312" w:hint="eastAsia"/>
          <w:sz w:val="32"/>
          <w:szCs w:val="32"/>
        </w:rPr>
        <w:t>21762</w:t>
      </w:r>
      <w:r w:rsidRPr="0082603F">
        <w:rPr>
          <w:rFonts w:ascii="仿宋_GB2312" w:eastAsia="仿宋_GB2312" w:hint="eastAsia"/>
          <w:sz w:val="32"/>
          <w:szCs w:val="32"/>
        </w:rPr>
        <w:t>件，同比增加</w:t>
      </w:r>
      <w:r>
        <w:rPr>
          <w:rFonts w:ascii="仿宋_GB2312" w:eastAsia="仿宋_GB2312" w:hint="eastAsia"/>
          <w:sz w:val="32"/>
          <w:szCs w:val="32"/>
        </w:rPr>
        <w:t>85.5</w:t>
      </w:r>
      <w:r w:rsidRPr="0082603F">
        <w:rPr>
          <w:rFonts w:ascii="仿宋_GB2312" w:eastAsia="仿宋_GB2312" w:hint="eastAsia"/>
          <w:sz w:val="32"/>
          <w:szCs w:val="32"/>
        </w:rPr>
        <w:t>％</w:t>
      </w:r>
      <w:r>
        <w:rPr>
          <w:rFonts w:ascii="仿宋_GB2312" w:eastAsia="仿宋_GB2312" w:cs="仿宋_GB2312" w:hint="eastAsia"/>
          <w:sz w:val="32"/>
          <w:szCs w:val="32"/>
        </w:rPr>
        <w:t>。着力提高实际解决率和回访满意率</w:t>
      </w:r>
      <w:r>
        <w:rPr>
          <w:rFonts w:ascii="仿宋_GB2312" w:eastAsia="仿宋_GB2312" w:hint="eastAsia"/>
          <w:sz w:val="32"/>
          <w:szCs w:val="32"/>
        </w:rPr>
        <w:t>。</w:t>
      </w:r>
      <w:r>
        <w:rPr>
          <w:rFonts w:ascii="仿宋_GB2312" w:eastAsia="仿宋_GB2312" w:hAnsi="仿宋" w:hint="eastAsia"/>
          <w:sz w:val="32"/>
          <w:szCs w:val="32"/>
        </w:rPr>
        <w:t>全市范围内先行先试，先后指导区内驴妈妈和“饿了么”两家</w:t>
      </w:r>
      <w:r w:rsidRPr="00B458C8">
        <w:rPr>
          <w:rFonts w:ascii="仿宋_GB2312" w:eastAsia="仿宋_GB2312" w:hint="eastAsia"/>
          <w:sz w:val="32"/>
          <w:szCs w:val="32"/>
        </w:rPr>
        <w:t>互联网企业</w:t>
      </w:r>
      <w:r w:rsidRPr="00B458C8">
        <w:rPr>
          <w:rFonts w:ascii="仿宋_GB2312" w:eastAsia="仿宋_GB2312"/>
          <w:sz w:val="32"/>
          <w:szCs w:val="32"/>
        </w:rPr>
        <w:t>制定</w:t>
      </w:r>
      <w:r w:rsidRPr="00B458C8">
        <w:rPr>
          <w:rFonts w:ascii="仿宋_GB2312" w:eastAsia="仿宋_GB2312" w:hint="eastAsia"/>
          <w:sz w:val="32"/>
          <w:szCs w:val="32"/>
        </w:rPr>
        <w:t>了消费纠纷</w:t>
      </w:r>
      <w:r w:rsidRPr="00B458C8">
        <w:rPr>
          <w:rFonts w:ascii="仿宋_GB2312" w:eastAsia="仿宋_GB2312"/>
          <w:sz w:val="32"/>
          <w:szCs w:val="32"/>
        </w:rPr>
        <w:t>《先行赔付的处置细则》</w:t>
      </w:r>
      <w:r>
        <w:rPr>
          <w:rFonts w:ascii="仿宋_GB2312" w:eastAsia="仿宋_GB2312" w:hint="eastAsia"/>
          <w:sz w:val="32"/>
          <w:szCs w:val="32"/>
        </w:rPr>
        <w:t>和《自行和解细则》，并在“驴妈妈”旅游网和“饿了么”订餐平台上建立</w:t>
      </w:r>
      <w:r w:rsidRPr="00B458C8">
        <w:rPr>
          <w:rFonts w:ascii="仿宋_GB2312" w:eastAsia="仿宋_GB2312" w:hint="eastAsia"/>
          <w:sz w:val="32"/>
          <w:szCs w:val="32"/>
        </w:rPr>
        <w:t>网络维权联络点。</w:t>
      </w:r>
    </w:p>
    <w:p w:rsidR="00E14BF2" w:rsidRDefault="00E14BF2" w:rsidP="00E14BF2">
      <w:pPr>
        <w:rPr>
          <w:rFonts w:hint="eastAsia"/>
        </w:rPr>
      </w:pPr>
    </w:p>
    <w:p w:rsidR="006E58F3" w:rsidRDefault="006E58F3" w:rsidP="00E14BF2">
      <w:pPr>
        <w:rPr>
          <w:rFonts w:hint="eastAsia"/>
        </w:rPr>
      </w:pPr>
    </w:p>
    <w:p w:rsidR="006E58F3" w:rsidRDefault="006E58F3" w:rsidP="006E58F3">
      <w:pPr>
        <w:adjustRightInd w:val="0"/>
        <w:snapToGrid w:val="0"/>
        <w:spacing w:line="288" w:lineRule="auto"/>
        <w:jc w:val="center"/>
        <w:rPr>
          <w:rFonts w:ascii="方正小标宋简体" w:eastAsia="方正小标宋简体" w:cs="黑体" w:hint="eastAsia"/>
          <w:sz w:val="32"/>
          <w:szCs w:val="30"/>
        </w:rPr>
      </w:pPr>
    </w:p>
    <w:p w:rsidR="006E58F3" w:rsidRDefault="006E58F3" w:rsidP="006E58F3">
      <w:pPr>
        <w:adjustRightInd w:val="0"/>
        <w:snapToGrid w:val="0"/>
        <w:spacing w:line="288" w:lineRule="auto"/>
        <w:jc w:val="center"/>
        <w:rPr>
          <w:rFonts w:ascii="方正小标宋简体" w:eastAsia="方正小标宋简体" w:cs="黑体" w:hint="eastAsia"/>
          <w:sz w:val="32"/>
          <w:szCs w:val="30"/>
        </w:rPr>
      </w:pPr>
    </w:p>
    <w:p w:rsidR="006E58F3" w:rsidRDefault="006E58F3" w:rsidP="006E58F3">
      <w:pPr>
        <w:adjustRightInd w:val="0"/>
        <w:snapToGrid w:val="0"/>
        <w:spacing w:line="288" w:lineRule="auto"/>
        <w:jc w:val="center"/>
        <w:rPr>
          <w:rFonts w:ascii="方正小标宋简体" w:eastAsia="方正小标宋简体" w:cs="黑体" w:hint="eastAsia"/>
          <w:sz w:val="32"/>
          <w:szCs w:val="30"/>
        </w:rPr>
      </w:pPr>
    </w:p>
    <w:p w:rsidR="006E58F3" w:rsidRDefault="006E58F3" w:rsidP="006E58F3">
      <w:pPr>
        <w:adjustRightInd w:val="0"/>
        <w:snapToGrid w:val="0"/>
        <w:spacing w:line="288" w:lineRule="auto"/>
        <w:jc w:val="center"/>
        <w:rPr>
          <w:rFonts w:ascii="方正小标宋简体" w:eastAsia="方正小标宋简体" w:cs="黑体" w:hint="eastAsia"/>
          <w:sz w:val="32"/>
          <w:szCs w:val="30"/>
        </w:rPr>
      </w:pPr>
    </w:p>
    <w:p w:rsidR="006E58F3" w:rsidRDefault="006E58F3" w:rsidP="006E58F3">
      <w:pPr>
        <w:adjustRightInd w:val="0"/>
        <w:snapToGrid w:val="0"/>
        <w:spacing w:line="288" w:lineRule="auto"/>
        <w:jc w:val="center"/>
        <w:rPr>
          <w:rFonts w:ascii="方正小标宋简体" w:eastAsia="方正小标宋简体" w:cs="黑体" w:hint="eastAsia"/>
          <w:sz w:val="32"/>
          <w:szCs w:val="30"/>
        </w:rPr>
      </w:pPr>
    </w:p>
    <w:p w:rsidR="006E58F3" w:rsidRPr="00CB2EDD" w:rsidRDefault="006E58F3" w:rsidP="006E58F3">
      <w:pPr>
        <w:adjustRightInd w:val="0"/>
        <w:snapToGrid w:val="0"/>
        <w:spacing w:line="288" w:lineRule="auto"/>
        <w:jc w:val="center"/>
        <w:rPr>
          <w:rFonts w:ascii="方正小标宋简体" w:eastAsia="方正小标宋简体" w:cs="黑体"/>
          <w:sz w:val="32"/>
          <w:szCs w:val="30"/>
        </w:rPr>
      </w:pPr>
      <w:r>
        <w:rPr>
          <w:rFonts w:ascii="方正小标宋简体" w:eastAsia="方正小标宋简体" w:cs="黑体" w:hint="eastAsia"/>
          <w:sz w:val="32"/>
          <w:szCs w:val="30"/>
        </w:rPr>
        <w:lastRenderedPageBreak/>
        <w:t>普陀</w:t>
      </w:r>
      <w:r w:rsidRPr="00CB2EDD">
        <w:rPr>
          <w:rFonts w:ascii="方正小标宋简体" w:eastAsia="方正小标宋简体" w:cs="黑体" w:hint="eastAsia"/>
          <w:sz w:val="32"/>
          <w:szCs w:val="30"/>
        </w:rPr>
        <w:t>区市场监管局2018</w:t>
      </w:r>
      <w:r>
        <w:rPr>
          <w:rFonts w:ascii="方正小标宋简体" w:eastAsia="方正小标宋简体" w:cs="黑体" w:hint="eastAsia"/>
          <w:sz w:val="32"/>
          <w:szCs w:val="30"/>
        </w:rPr>
        <w:t>年工作要点</w:t>
      </w:r>
    </w:p>
    <w:p w:rsidR="006E58F3" w:rsidRPr="006E58F3" w:rsidRDefault="006E58F3" w:rsidP="00E14BF2"/>
    <w:p w:rsidR="00CB2EDD" w:rsidRDefault="00CB2EDD" w:rsidP="00980962">
      <w:pPr>
        <w:snapToGrid w:val="0"/>
        <w:spacing w:line="600" w:lineRule="exact"/>
        <w:ind w:firstLineChars="200" w:firstLine="600"/>
        <w:rPr>
          <w:rFonts w:ascii="黑体" w:eastAsia="黑体" w:hAnsi="仿宋_GB2312" w:cs="仿宋_GB2312"/>
          <w:bCs/>
          <w:sz w:val="32"/>
          <w:szCs w:val="32"/>
          <w:lang w:val="zh-CN"/>
        </w:rPr>
      </w:pPr>
      <w:r w:rsidRPr="007A6EDE">
        <w:rPr>
          <w:rFonts w:ascii="仿宋_GB2312" w:eastAsia="仿宋_GB2312"/>
          <w:sz w:val="30"/>
          <w:szCs w:val="30"/>
        </w:rPr>
        <w:t>2018年是中国特色社会主义进入新时代的开局之年，是普陀区十三五规划的中期评估之年，</w:t>
      </w:r>
      <w:r w:rsidR="007A6EDE">
        <w:rPr>
          <w:rFonts w:ascii="仿宋_GB2312" w:eastAsia="仿宋_GB2312" w:hint="eastAsia"/>
          <w:sz w:val="30"/>
          <w:szCs w:val="30"/>
        </w:rPr>
        <w:t>我局</w:t>
      </w:r>
      <w:r w:rsidRPr="007A6EDE">
        <w:rPr>
          <w:rFonts w:ascii="仿宋_GB2312" w:eastAsia="仿宋_GB2312"/>
          <w:sz w:val="30"/>
          <w:szCs w:val="30"/>
        </w:rPr>
        <w:t>将准确把握党的十九大提出的新思想、新论断、新要求、新任务，在区委区政府的领导下，围绕普陀</w:t>
      </w:r>
      <w:r w:rsidR="007A6EDE">
        <w:rPr>
          <w:rFonts w:ascii="仿宋_GB2312" w:eastAsia="仿宋_GB2312" w:hint="eastAsia"/>
          <w:sz w:val="30"/>
          <w:szCs w:val="30"/>
        </w:rPr>
        <w:t>“</w:t>
      </w:r>
      <w:r w:rsidRPr="007A6EDE">
        <w:rPr>
          <w:rFonts w:ascii="仿宋_GB2312" w:eastAsia="仿宋_GB2312"/>
          <w:sz w:val="30"/>
          <w:szCs w:val="30"/>
        </w:rPr>
        <w:t>三个转型</w:t>
      </w:r>
      <w:r w:rsidR="007A6EDE">
        <w:rPr>
          <w:rFonts w:ascii="仿宋_GB2312" w:eastAsia="仿宋_GB2312" w:hint="eastAsia"/>
          <w:sz w:val="30"/>
          <w:szCs w:val="30"/>
        </w:rPr>
        <w:t>”</w:t>
      </w:r>
      <w:r w:rsidRPr="007A6EDE">
        <w:rPr>
          <w:rFonts w:ascii="仿宋_GB2312" w:eastAsia="仿宋_GB2312"/>
          <w:sz w:val="30"/>
          <w:szCs w:val="30"/>
        </w:rPr>
        <w:t>目标,结合</w:t>
      </w:r>
      <w:r w:rsidR="007A6EDE">
        <w:rPr>
          <w:rFonts w:ascii="仿宋_GB2312" w:eastAsia="仿宋_GB2312" w:hint="eastAsia"/>
          <w:sz w:val="30"/>
          <w:szCs w:val="30"/>
        </w:rPr>
        <w:t>普陀</w:t>
      </w:r>
      <w:r w:rsidRPr="007A6EDE">
        <w:rPr>
          <w:rFonts w:ascii="仿宋_GB2312" w:eastAsia="仿宋_GB2312"/>
          <w:sz w:val="30"/>
          <w:szCs w:val="30"/>
        </w:rPr>
        <w:t>市场监管实际，着力深化改革创新，着力推进经济转型，着力创新社会治理，着力保障改善民生，着力加强队伍建设，扎扎实实把党的十九大确定的目标任务</w:t>
      </w:r>
      <w:proofErr w:type="gramStart"/>
      <w:r w:rsidRPr="007A6EDE">
        <w:rPr>
          <w:rFonts w:ascii="仿宋_GB2312" w:eastAsia="仿宋_GB2312"/>
          <w:sz w:val="30"/>
          <w:szCs w:val="30"/>
        </w:rPr>
        <w:t>落细落小</w:t>
      </w:r>
      <w:proofErr w:type="gramEnd"/>
      <w:r w:rsidRPr="007A6EDE">
        <w:rPr>
          <w:rFonts w:ascii="仿宋_GB2312" w:eastAsia="仿宋_GB2312"/>
          <w:sz w:val="30"/>
          <w:szCs w:val="30"/>
        </w:rPr>
        <w:t>、落到实处。</w:t>
      </w:r>
      <w:r w:rsidRPr="007A6EDE">
        <w:rPr>
          <w:rFonts w:ascii="仿宋_GB2312" w:eastAsia="仿宋_GB2312" w:hint="eastAsia"/>
          <w:sz w:val="30"/>
          <w:szCs w:val="30"/>
        </w:rPr>
        <w:t>重点做好以下四方面工作：</w:t>
      </w:r>
      <w:r w:rsidRPr="007A6EDE">
        <w:rPr>
          <w:rFonts w:ascii="仿宋_GB2312" w:eastAsia="仿宋_GB2312"/>
          <w:sz w:val="30"/>
          <w:szCs w:val="30"/>
        </w:rPr>
        <w:t xml:space="preserve"> </w:t>
      </w:r>
    </w:p>
    <w:p w:rsidR="00CB2EDD" w:rsidRPr="007A6EDE" w:rsidRDefault="00CB2EDD" w:rsidP="00980962">
      <w:pPr>
        <w:adjustRightInd w:val="0"/>
        <w:snapToGrid w:val="0"/>
        <w:spacing w:line="600" w:lineRule="exact"/>
        <w:ind w:firstLineChars="200" w:firstLine="602"/>
        <w:rPr>
          <w:rFonts w:ascii="楷体_GB2312" w:eastAsia="楷体_GB2312" w:cs="楷体_GB2312"/>
          <w:b/>
          <w:bCs/>
          <w:sz w:val="30"/>
          <w:szCs w:val="30"/>
        </w:rPr>
      </w:pPr>
      <w:r w:rsidRPr="007A6EDE">
        <w:rPr>
          <w:rFonts w:ascii="楷体_GB2312" w:eastAsia="楷体_GB2312" w:cs="楷体_GB2312"/>
          <w:b/>
          <w:bCs/>
          <w:sz w:val="30"/>
          <w:szCs w:val="30"/>
        </w:rPr>
        <w:t>（一）结合十九大精神的学习贯彻，进一步加强党建引领，打造新时代市场监管队伍</w:t>
      </w:r>
    </w:p>
    <w:p w:rsidR="00CB2EDD" w:rsidRPr="00A70518" w:rsidRDefault="00CB2EDD" w:rsidP="00980962">
      <w:pPr>
        <w:adjustRightInd w:val="0"/>
        <w:snapToGrid w:val="0"/>
        <w:spacing w:line="600" w:lineRule="exact"/>
        <w:ind w:firstLineChars="200" w:firstLine="600"/>
        <w:rPr>
          <w:rFonts w:ascii="仿宋_GB2312" w:eastAsia="仿宋_GB2312" w:hAnsi="仿宋" w:cs="仿宋_GB2312"/>
          <w:color w:val="000000"/>
          <w:sz w:val="30"/>
          <w:szCs w:val="30"/>
        </w:rPr>
      </w:pPr>
      <w:r w:rsidRPr="00A70518">
        <w:rPr>
          <w:rFonts w:ascii="仿宋_GB2312" w:eastAsia="仿宋_GB2312" w:hAnsi="仿宋" w:cs="仿宋_GB2312"/>
          <w:color w:val="000000"/>
          <w:sz w:val="30"/>
          <w:szCs w:val="30"/>
        </w:rPr>
        <w:t>在区委区政府的领导下，学习贯彻习近平新时代中国特色社会主义思想，进一步增强</w:t>
      </w:r>
      <w:r w:rsidRPr="00A70518">
        <w:rPr>
          <w:rFonts w:ascii="仿宋_GB2312" w:eastAsia="仿宋_GB2312" w:hAnsi="仿宋" w:cs="仿宋_GB2312"/>
          <w:color w:val="000000"/>
          <w:sz w:val="30"/>
          <w:szCs w:val="30"/>
        </w:rPr>
        <w:t>“</w:t>
      </w:r>
      <w:r w:rsidRPr="00A70518">
        <w:rPr>
          <w:rFonts w:ascii="仿宋_GB2312" w:eastAsia="仿宋_GB2312" w:hAnsi="仿宋" w:cs="仿宋_GB2312"/>
          <w:color w:val="000000"/>
          <w:sz w:val="30"/>
          <w:szCs w:val="30"/>
        </w:rPr>
        <w:t>四个意识</w:t>
      </w:r>
      <w:r w:rsidRPr="00A70518">
        <w:rPr>
          <w:rFonts w:ascii="仿宋_GB2312" w:eastAsia="仿宋_GB2312" w:hAnsi="仿宋" w:cs="仿宋_GB2312"/>
          <w:color w:val="000000"/>
          <w:sz w:val="30"/>
          <w:szCs w:val="30"/>
        </w:rPr>
        <w:t>”</w:t>
      </w:r>
      <w:r w:rsidRPr="00A70518">
        <w:rPr>
          <w:rFonts w:ascii="仿宋_GB2312" w:eastAsia="仿宋_GB2312" w:hAnsi="仿宋" w:cs="仿宋_GB2312"/>
          <w:color w:val="000000"/>
          <w:sz w:val="30"/>
          <w:szCs w:val="30"/>
        </w:rPr>
        <w:t>、坚定</w:t>
      </w:r>
      <w:r w:rsidRPr="00A70518">
        <w:rPr>
          <w:rFonts w:ascii="仿宋_GB2312" w:eastAsia="仿宋_GB2312" w:hAnsi="仿宋" w:cs="仿宋_GB2312"/>
          <w:color w:val="000000"/>
          <w:sz w:val="30"/>
          <w:szCs w:val="30"/>
        </w:rPr>
        <w:t>“</w:t>
      </w:r>
      <w:r w:rsidRPr="00A70518">
        <w:rPr>
          <w:rFonts w:ascii="仿宋_GB2312" w:eastAsia="仿宋_GB2312" w:hAnsi="仿宋" w:cs="仿宋_GB2312"/>
          <w:color w:val="000000"/>
          <w:sz w:val="30"/>
          <w:szCs w:val="30"/>
        </w:rPr>
        <w:t>四个自信</w:t>
      </w:r>
      <w:r w:rsidRPr="00A70518">
        <w:rPr>
          <w:rFonts w:ascii="仿宋_GB2312" w:eastAsia="仿宋_GB2312" w:hAnsi="仿宋" w:cs="仿宋_GB2312"/>
          <w:color w:val="000000"/>
          <w:sz w:val="30"/>
          <w:szCs w:val="30"/>
        </w:rPr>
        <w:t>”</w:t>
      </w:r>
      <w:r w:rsidRPr="00A70518">
        <w:rPr>
          <w:rFonts w:ascii="仿宋_GB2312" w:eastAsia="仿宋_GB2312" w:hAnsi="仿宋" w:cs="仿宋_GB2312"/>
          <w:color w:val="000000"/>
          <w:sz w:val="30"/>
          <w:szCs w:val="30"/>
        </w:rPr>
        <w:t>，在思想上、政治上、行动上同以习近平同志为核心的党中央保持高度一致。坚决服从国家战略实施，推动解决人民最关心最直接最现实的利益问题。坚持党对一切工作的领导，深入推进基层党建工作和党风廉政建设，强化廉政风险防范，持之以恒落实中央八项规定，把从严治党、从严带队伍的要求贯穿于队伍建设的全过程、各环节。把党组织和党员干部的凝聚力、创造力和战斗力焕发出来，走进新时代、踏上新征程、展现新作为、夺取新胜利，努力实现市场监管服务高标准、业务技能上台阶、干部队伍高素质。</w:t>
      </w:r>
    </w:p>
    <w:p w:rsidR="00CB2EDD" w:rsidRPr="007A6EDE" w:rsidRDefault="00CB2EDD" w:rsidP="00980962">
      <w:pPr>
        <w:adjustRightInd w:val="0"/>
        <w:snapToGrid w:val="0"/>
        <w:spacing w:line="600" w:lineRule="exact"/>
        <w:ind w:firstLineChars="200" w:firstLine="602"/>
        <w:rPr>
          <w:rFonts w:ascii="楷体_GB2312" w:eastAsia="楷体_GB2312" w:cs="楷体_GB2312"/>
          <w:b/>
          <w:bCs/>
          <w:sz w:val="30"/>
          <w:szCs w:val="30"/>
        </w:rPr>
      </w:pPr>
      <w:r w:rsidRPr="007A6EDE">
        <w:rPr>
          <w:rFonts w:ascii="楷体_GB2312" w:eastAsia="楷体_GB2312" w:cs="楷体_GB2312"/>
          <w:b/>
          <w:bCs/>
          <w:sz w:val="30"/>
          <w:szCs w:val="30"/>
        </w:rPr>
        <w:lastRenderedPageBreak/>
        <w:t>（二）结合普陀社会转型，守</w:t>
      </w:r>
      <w:proofErr w:type="gramStart"/>
      <w:r w:rsidRPr="007A6EDE">
        <w:rPr>
          <w:rFonts w:ascii="楷体_GB2312" w:eastAsia="楷体_GB2312" w:cs="楷体_GB2312"/>
          <w:b/>
          <w:bCs/>
          <w:sz w:val="30"/>
          <w:szCs w:val="30"/>
        </w:rPr>
        <w:t>牢城市</w:t>
      </w:r>
      <w:proofErr w:type="gramEnd"/>
      <w:r w:rsidRPr="007A6EDE">
        <w:rPr>
          <w:rFonts w:ascii="楷体_GB2312" w:eastAsia="楷体_GB2312" w:cs="楷体_GB2312"/>
          <w:b/>
          <w:bCs/>
          <w:sz w:val="30"/>
          <w:szCs w:val="30"/>
        </w:rPr>
        <w:t>安全底线</w:t>
      </w:r>
    </w:p>
    <w:p w:rsidR="00A817B0" w:rsidRPr="00A817B0" w:rsidRDefault="00CB2EDD" w:rsidP="00980962">
      <w:pPr>
        <w:adjustRightInd w:val="0"/>
        <w:snapToGrid w:val="0"/>
        <w:spacing w:line="600" w:lineRule="exact"/>
        <w:ind w:firstLineChars="200" w:firstLine="602"/>
        <w:rPr>
          <w:rFonts w:ascii="仿宋_GB2312" w:eastAsia="仿宋_GB2312" w:hAnsi="仿宋" w:cs="仿宋_GB2312"/>
          <w:color w:val="000000"/>
          <w:sz w:val="30"/>
          <w:szCs w:val="30"/>
        </w:rPr>
      </w:pPr>
      <w:r w:rsidRPr="00380920">
        <w:rPr>
          <w:rFonts w:ascii="仿宋_GB2312" w:eastAsia="仿宋_GB2312" w:cs="仿宋_GB2312"/>
          <w:b/>
          <w:bCs/>
          <w:sz w:val="30"/>
          <w:szCs w:val="30"/>
        </w:rPr>
        <w:t>1</w:t>
      </w:r>
      <w:r w:rsidRPr="00380920">
        <w:rPr>
          <w:rFonts w:ascii="仿宋_GB2312" w:eastAsia="仿宋_GB2312" w:cs="仿宋_GB2312" w:hint="eastAsia"/>
          <w:b/>
          <w:bCs/>
          <w:sz w:val="30"/>
          <w:szCs w:val="30"/>
        </w:rPr>
        <w:t>．</w:t>
      </w:r>
      <w:r w:rsidRPr="005131B6">
        <w:rPr>
          <w:rFonts w:ascii="仿宋_GB2312" w:eastAsia="仿宋_GB2312" w:cs="仿宋_GB2312" w:hint="eastAsia"/>
          <w:b/>
          <w:bCs/>
          <w:sz w:val="30"/>
          <w:szCs w:val="30"/>
        </w:rPr>
        <w:t>全力以赴建设市民满意的食品安全城区</w:t>
      </w:r>
      <w:r w:rsidRPr="00380920">
        <w:rPr>
          <w:rFonts w:ascii="仿宋_GB2312" w:eastAsia="仿宋_GB2312" w:cs="仿宋_GB2312" w:hint="eastAsia"/>
          <w:b/>
          <w:bCs/>
          <w:sz w:val="30"/>
          <w:szCs w:val="30"/>
        </w:rPr>
        <w:t>。</w:t>
      </w:r>
      <w:r w:rsidR="00A817B0" w:rsidRPr="00A817B0">
        <w:rPr>
          <w:rFonts w:ascii="仿宋_GB2312" w:eastAsia="仿宋_GB2312" w:hAnsi="仿宋" w:cs="仿宋_GB2312" w:hint="eastAsia"/>
          <w:color w:val="000000"/>
          <w:sz w:val="30"/>
          <w:szCs w:val="30"/>
        </w:rPr>
        <w:t>认真贯彻落实市委办公厅、市政府办公厅《关于落实党政同责加强食品安全工作意见》1号文件精神，制定本区实施意见，切实加强党对食品安全工作的领导，全力以赴迎接</w:t>
      </w:r>
      <w:r w:rsidR="00A817B0" w:rsidRPr="00A817B0">
        <w:rPr>
          <w:rFonts w:ascii="仿宋_GB2312" w:eastAsia="仿宋_GB2312" w:hAnsi="仿宋" w:cs="仿宋_GB2312"/>
          <w:color w:val="000000"/>
          <w:sz w:val="30"/>
          <w:szCs w:val="30"/>
        </w:rPr>
        <w:t>市民满意</w:t>
      </w:r>
      <w:proofErr w:type="gramStart"/>
      <w:r w:rsidR="00A817B0" w:rsidRPr="00A817B0">
        <w:rPr>
          <w:rFonts w:ascii="仿宋_GB2312" w:eastAsia="仿宋_GB2312" w:hAnsi="仿宋" w:cs="仿宋_GB2312"/>
          <w:color w:val="000000"/>
          <w:sz w:val="30"/>
          <w:szCs w:val="30"/>
        </w:rPr>
        <w:t>的食安城区</w:t>
      </w:r>
      <w:proofErr w:type="gramEnd"/>
      <w:r w:rsidR="00A817B0" w:rsidRPr="00A817B0">
        <w:rPr>
          <w:rFonts w:ascii="仿宋_GB2312" w:eastAsia="仿宋_GB2312" w:hAnsi="仿宋" w:cs="仿宋_GB2312"/>
          <w:color w:val="000000"/>
          <w:sz w:val="30"/>
          <w:szCs w:val="30"/>
        </w:rPr>
        <w:t>创建</w:t>
      </w:r>
      <w:r w:rsidR="00A817B0" w:rsidRPr="00A817B0">
        <w:rPr>
          <w:rFonts w:ascii="仿宋_GB2312" w:eastAsia="仿宋_GB2312" w:hAnsi="仿宋" w:cs="仿宋_GB2312" w:hint="eastAsia"/>
          <w:color w:val="000000"/>
          <w:sz w:val="30"/>
          <w:szCs w:val="30"/>
        </w:rPr>
        <w:t>验收和对上海市的国家食品安全示范城区创建验收，把普陀建设成为食品安全、消费放心、市民满意的食品安全城区。</w:t>
      </w:r>
      <w:r w:rsidR="00A817B0" w:rsidRPr="00A817B0">
        <w:rPr>
          <w:rFonts w:ascii="仿宋_GB2312" w:eastAsia="仿宋_GB2312" w:hAnsi="仿宋" w:cs="仿宋_GB2312" w:hint="eastAsia"/>
          <w:b/>
          <w:color w:val="000000"/>
          <w:sz w:val="30"/>
          <w:szCs w:val="30"/>
        </w:rPr>
        <w:t>一是强化属地责任落实，着力解决食品安全突出问题。</w:t>
      </w:r>
      <w:r w:rsidR="00A817B0" w:rsidRPr="00A817B0">
        <w:rPr>
          <w:rFonts w:ascii="仿宋_GB2312" w:eastAsia="仿宋_GB2312" w:hAnsi="仿宋" w:cs="仿宋_GB2312" w:hint="eastAsia"/>
          <w:color w:val="000000"/>
          <w:sz w:val="30"/>
          <w:szCs w:val="30"/>
        </w:rPr>
        <w:t>发挥区食药安办和各街镇食药安办统筹协调作用，重点加大对无证餐饮的联合整治力度，将无证食品生产经营治理与违法违规经营综合治理、</w:t>
      </w:r>
      <w:proofErr w:type="gramStart"/>
      <w:r w:rsidR="00A817B0" w:rsidRPr="00A817B0">
        <w:rPr>
          <w:rFonts w:ascii="仿宋_GB2312" w:eastAsia="仿宋_GB2312" w:hAnsi="仿宋" w:cs="仿宋_GB2312" w:hint="eastAsia"/>
          <w:color w:val="000000"/>
          <w:sz w:val="30"/>
          <w:szCs w:val="30"/>
        </w:rPr>
        <w:t>无违建居</w:t>
      </w:r>
      <w:proofErr w:type="gramEnd"/>
      <w:r w:rsidR="00A817B0" w:rsidRPr="00A817B0">
        <w:rPr>
          <w:rFonts w:ascii="仿宋_GB2312" w:eastAsia="仿宋_GB2312" w:hAnsi="仿宋" w:cs="仿宋_GB2312" w:hint="eastAsia"/>
          <w:color w:val="000000"/>
          <w:sz w:val="30"/>
          <w:szCs w:val="30"/>
        </w:rPr>
        <w:t>村创建、巩固食品安全城区等区域综合整治结合起来，采取“规范办证一批，疏导备案一批，整治取缔一批”的方法，春节前完成一批问题突出的无证餐饮经营户的整治；6月底前基本完成全区的无证餐饮整治工作。</w:t>
      </w:r>
      <w:r w:rsidR="00A817B0" w:rsidRPr="00A817B0">
        <w:rPr>
          <w:rFonts w:ascii="仿宋_GB2312" w:eastAsia="仿宋_GB2312" w:hAnsi="仿宋" w:cs="仿宋_GB2312" w:hint="eastAsia"/>
          <w:b/>
          <w:color w:val="000000"/>
          <w:sz w:val="30"/>
          <w:szCs w:val="30"/>
        </w:rPr>
        <w:t>二是强化主体责任落实，着力规范企业经营行为。</w:t>
      </w:r>
      <w:r w:rsidR="00A817B0" w:rsidRPr="00A817B0">
        <w:rPr>
          <w:rFonts w:ascii="仿宋_GB2312" w:eastAsia="仿宋_GB2312" w:hAnsi="仿宋" w:cs="仿宋_GB2312" w:hint="eastAsia"/>
          <w:color w:val="000000"/>
          <w:sz w:val="30"/>
          <w:szCs w:val="30"/>
        </w:rPr>
        <w:t>加强网络第三方订餐平台监管和网络餐饮专业化监管队伍建设，积极探索“互联网+信用监管”，实现政府监管信息和第三方订餐平台商户信息的共享互通；结合辖区超市卖场总部集中的特点，发挥总部辐射效应，推动“守信超市”创建，培育“消费者信任的食品品牌”；继续推动“明厨亮照”和信息溯源工作，提高“放心食堂”、“放心餐厅”申报率。</w:t>
      </w:r>
      <w:r w:rsidR="00A817B0" w:rsidRPr="00A817B0">
        <w:rPr>
          <w:rFonts w:ascii="仿宋_GB2312" w:eastAsia="仿宋_GB2312" w:hAnsi="仿宋" w:cs="仿宋_GB2312" w:hint="eastAsia"/>
          <w:b/>
          <w:color w:val="000000"/>
          <w:sz w:val="30"/>
          <w:szCs w:val="30"/>
        </w:rPr>
        <w:t>三是强化监管责任落实，着力增强食品监管效能。</w:t>
      </w:r>
      <w:r w:rsidR="00A817B0" w:rsidRPr="00A817B0">
        <w:rPr>
          <w:rFonts w:ascii="仿宋_GB2312" w:eastAsia="仿宋_GB2312" w:hAnsi="仿宋" w:cs="仿宋_GB2312" w:hint="eastAsia"/>
          <w:color w:val="000000"/>
          <w:sz w:val="30"/>
          <w:szCs w:val="30"/>
        </w:rPr>
        <w:t>以群众反映强烈的突出问题和薄弱环节为重点，加强食品安全日常监管、监督抽检和专项整治，实施“错时监管”、“飞行检查”、</w:t>
      </w:r>
      <w:r w:rsidR="00A817B0" w:rsidRPr="00A817B0">
        <w:rPr>
          <w:rFonts w:ascii="仿宋_GB2312" w:eastAsia="仿宋_GB2312" w:hAnsi="仿宋" w:cs="仿宋_GB2312" w:hint="eastAsia"/>
          <w:color w:val="000000"/>
          <w:sz w:val="30"/>
          <w:szCs w:val="30"/>
        </w:rPr>
        <w:lastRenderedPageBreak/>
        <w:t>“双随机”抽查等措施，力争做到全过程、全覆盖监管；加大对高风险点位的监管力度，做到源头严防、过程严管、风险严控。做好</w:t>
      </w:r>
      <w:r w:rsidR="00A817B0" w:rsidRPr="00A817B0">
        <w:rPr>
          <w:rFonts w:ascii="仿宋_GB2312" w:eastAsia="仿宋_GB2312" w:hAnsi="仿宋" w:cs="仿宋_GB2312"/>
          <w:color w:val="000000"/>
          <w:sz w:val="30"/>
          <w:szCs w:val="30"/>
        </w:rPr>
        <w:t>药品、化妆品和医疗器械生产经营企业和使用单位</w:t>
      </w:r>
      <w:r w:rsidR="00A817B0" w:rsidRPr="00A817B0">
        <w:rPr>
          <w:rFonts w:ascii="仿宋_GB2312" w:eastAsia="仿宋_GB2312" w:hAnsi="仿宋" w:cs="仿宋_GB2312" w:hint="eastAsia"/>
          <w:color w:val="000000"/>
          <w:sz w:val="30"/>
          <w:szCs w:val="30"/>
        </w:rPr>
        <w:t>监管</w:t>
      </w:r>
      <w:r w:rsidR="00A817B0" w:rsidRPr="00A817B0">
        <w:rPr>
          <w:rFonts w:ascii="仿宋_GB2312" w:eastAsia="仿宋_GB2312" w:hAnsi="仿宋" w:cs="仿宋_GB2312"/>
          <w:color w:val="000000"/>
          <w:sz w:val="30"/>
          <w:szCs w:val="30"/>
        </w:rPr>
        <w:t>工作。</w:t>
      </w:r>
      <w:r w:rsidR="00A817B0" w:rsidRPr="00A817B0">
        <w:rPr>
          <w:rFonts w:ascii="仿宋_GB2312" w:eastAsia="仿宋_GB2312" w:hAnsi="仿宋" w:cs="仿宋_GB2312" w:hint="eastAsia"/>
          <w:b/>
          <w:color w:val="000000"/>
          <w:sz w:val="30"/>
          <w:szCs w:val="30"/>
        </w:rPr>
        <w:t>四是开展食药特色宣传，着力推动社会共同参与。</w:t>
      </w:r>
      <w:r w:rsidR="00A817B0" w:rsidRPr="00A817B0">
        <w:rPr>
          <w:rFonts w:ascii="仿宋_GB2312" w:eastAsia="仿宋_GB2312" w:hAnsi="仿宋" w:cs="仿宋_GB2312"/>
          <w:color w:val="000000"/>
          <w:sz w:val="30"/>
          <w:szCs w:val="30"/>
        </w:rPr>
        <w:t>发挥各街镇食品安全市民监督员队伍的作用，推动</w:t>
      </w:r>
      <w:r w:rsidR="00A817B0" w:rsidRPr="00A817B0">
        <w:rPr>
          <w:rFonts w:ascii="仿宋_GB2312" w:eastAsia="仿宋_GB2312" w:hAnsi="仿宋" w:cs="仿宋_GB2312" w:hint="eastAsia"/>
          <w:color w:val="000000"/>
          <w:sz w:val="30"/>
          <w:szCs w:val="30"/>
        </w:rPr>
        <w:t>以“桃浦莲花公寓食安条例宣教基地”为代表的</w:t>
      </w:r>
      <w:r w:rsidR="00A817B0" w:rsidRPr="00A817B0">
        <w:rPr>
          <w:rFonts w:ascii="仿宋_GB2312" w:eastAsia="仿宋_GB2312" w:hAnsi="仿宋" w:cs="仿宋_GB2312"/>
          <w:color w:val="000000"/>
          <w:sz w:val="30"/>
          <w:szCs w:val="30"/>
        </w:rPr>
        <w:t>市、区、街镇、居（村）委会四级联动</w:t>
      </w:r>
      <w:r w:rsidR="00A817B0" w:rsidRPr="00A817B0">
        <w:rPr>
          <w:rFonts w:ascii="仿宋_GB2312" w:eastAsia="仿宋_GB2312" w:hAnsi="仿宋" w:cs="仿宋_GB2312" w:hint="eastAsia"/>
          <w:color w:val="000000"/>
          <w:sz w:val="30"/>
          <w:szCs w:val="30"/>
        </w:rPr>
        <w:t>项目</w:t>
      </w:r>
      <w:r w:rsidR="00A817B0" w:rsidRPr="00A817B0">
        <w:rPr>
          <w:rFonts w:ascii="仿宋_GB2312" w:eastAsia="仿宋_GB2312" w:hAnsi="仿宋" w:cs="仿宋_GB2312"/>
          <w:color w:val="000000"/>
          <w:sz w:val="30"/>
          <w:szCs w:val="30"/>
        </w:rPr>
        <w:t>，</w:t>
      </w:r>
      <w:r w:rsidR="00A817B0" w:rsidRPr="00A817B0">
        <w:rPr>
          <w:rFonts w:ascii="仿宋_GB2312" w:eastAsia="仿宋_GB2312" w:hAnsi="仿宋" w:cs="仿宋_GB2312" w:hint="eastAsia"/>
          <w:color w:val="000000"/>
          <w:sz w:val="30"/>
          <w:szCs w:val="30"/>
        </w:rPr>
        <w:t>扎实</w:t>
      </w:r>
      <w:r w:rsidR="00A817B0" w:rsidRPr="00A817B0">
        <w:rPr>
          <w:rFonts w:ascii="仿宋_GB2312" w:eastAsia="仿宋_GB2312" w:hAnsi="仿宋" w:cs="仿宋_GB2312"/>
          <w:color w:val="000000"/>
          <w:sz w:val="30"/>
          <w:szCs w:val="30"/>
        </w:rPr>
        <w:t>做好食品安全工作</w:t>
      </w:r>
      <w:r w:rsidR="00A817B0" w:rsidRPr="00A817B0">
        <w:rPr>
          <w:rFonts w:ascii="仿宋_GB2312" w:eastAsia="仿宋_GB2312" w:hAnsi="仿宋" w:cs="仿宋_GB2312" w:hint="eastAsia"/>
          <w:color w:val="000000"/>
          <w:sz w:val="30"/>
          <w:szCs w:val="30"/>
        </w:rPr>
        <w:t>；进一步增强广大人民群众对食品安全的信心，提高我区人民群众的食品安全基本知识知晓度和食品安全状况总体满意度</w:t>
      </w:r>
      <w:r w:rsidR="00A817B0" w:rsidRPr="00A817B0">
        <w:rPr>
          <w:rFonts w:ascii="仿宋_GB2312" w:eastAsia="仿宋_GB2312" w:hAnsi="仿宋" w:cs="仿宋_GB2312"/>
          <w:color w:val="000000"/>
          <w:sz w:val="30"/>
          <w:szCs w:val="30"/>
        </w:rPr>
        <w:t>。</w:t>
      </w:r>
    </w:p>
    <w:p w:rsidR="00CB2EDD" w:rsidRDefault="00CB2EDD" w:rsidP="00980962">
      <w:pPr>
        <w:adjustRightInd w:val="0"/>
        <w:snapToGrid w:val="0"/>
        <w:spacing w:line="600" w:lineRule="exact"/>
        <w:ind w:firstLineChars="200" w:firstLine="602"/>
        <w:rPr>
          <w:rFonts w:ascii="仿宋_GB2312" w:eastAsia="仿宋_GB2312" w:cs="仿宋_GB2312"/>
          <w:sz w:val="30"/>
          <w:szCs w:val="30"/>
        </w:rPr>
      </w:pPr>
      <w:r w:rsidRPr="005131B6">
        <w:rPr>
          <w:rFonts w:ascii="仿宋_GB2312" w:eastAsia="仿宋_GB2312" w:cs="仿宋_GB2312"/>
          <w:b/>
          <w:bCs/>
          <w:sz w:val="30"/>
          <w:szCs w:val="30"/>
        </w:rPr>
        <w:t>2</w:t>
      </w:r>
      <w:r w:rsidRPr="005131B6">
        <w:rPr>
          <w:rFonts w:ascii="仿宋_GB2312" w:eastAsia="仿宋_GB2312" w:cs="仿宋_GB2312" w:hint="eastAsia"/>
          <w:b/>
          <w:bCs/>
          <w:sz w:val="30"/>
          <w:szCs w:val="30"/>
        </w:rPr>
        <w:t>．加强特种设备安全监察。</w:t>
      </w:r>
      <w:r w:rsidRPr="005131B6">
        <w:rPr>
          <w:rFonts w:ascii="仿宋_GB2312" w:eastAsia="仿宋_GB2312" w:cs="仿宋_GB2312" w:hint="eastAsia"/>
          <w:b/>
          <w:sz w:val="30"/>
          <w:szCs w:val="30"/>
        </w:rPr>
        <w:t>一是</w:t>
      </w:r>
      <w:r w:rsidR="007425D2" w:rsidRPr="000B1EF9">
        <w:rPr>
          <w:rFonts w:ascii="仿宋_GB2312" w:eastAsia="仿宋_GB2312" w:hint="eastAsia"/>
          <w:color w:val="000000" w:themeColor="text1"/>
          <w:sz w:val="30"/>
          <w:szCs w:val="30"/>
        </w:rPr>
        <w:t>加强</w:t>
      </w:r>
      <w:r w:rsidRPr="000B1EF9">
        <w:rPr>
          <w:rFonts w:ascii="仿宋_GB2312" w:eastAsia="仿宋_GB2312" w:hint="eastAsia"/>
          <w:color w:val="000000" w:themeColor="text1"/>
          <w:sz w:val="30"/>
          <w:szCs w:val="30"/>
        </w:rPr>
        <w:t>特种设备安全</w:t>
      </w:r>
      <w:r w:rsidR="007425D2" w:rsidRPr="000B1EF9">
        <w:rPr>
          <w:rFonts w:ascii="仿宋_GB2312" w:eastAsia="仿宋_GB2312" w:hint="eastAsia"/>
          <w:color w:val="000000" w:themeColor="text1"/>
          <w:sz w:val="30"/>
          <w:szCs w:val="30"/>
        </w:rPr>
        <w:t>监管</w:t>
      </w:r>
      <w:r w:rsidRPr="000B1EF9">
        <w:rPr>
          <w:rFonts w:ascii="仿宋_GB2312" w:eastAsia="仿宋_GB2312" w:hint="eastAsia"/>
          <w:color w:val="000000" w:themeColor="text1"/>
          <w:sz w:val="30"/>
          <w:szCs w:val="30"/>
        </w:rPr>
        <w:t>，</w:t>
      </w:r>
      <w:r w:rsidRPr="005131B6">
        <w:rPr>
          <w:rFonts w:ascii="仿宋_GB2312" w:eastAsia="仿宋_GB2312" w:hint="eastAsia"/>
          <w:color w:val="000000" w:themeColor="text1"/>
          <w:sz w:val="30"/>
          <w:szCs w:val="30"/>
        </w:rPr>
        <w:t>排查特种设备安全隐患，集中治理一批严重事故隐患，有效防范和坚决遏制特种设备重、特大事故的发生。</w:t>
      </w:r>
      <w:r w:rsidRPr="00052063">
        <w:rPr>
          <w:rFonts w:ascii="仿宋_GB2312" w:eastAsia="仿宋_GB2312" w:hint="eastAsia"/>
          <w:b/>
          <w:color w:val="000000" w:themeColor="text1"/>
          <w:sz w:val="30"/>
          <w:szCs w:val="30"/>
        </w:rPr>
        <w:t>二</w:t>
      </w:r>
      <w:r w:rsidRPr="00052063">
        <w:rPr>
          <w:rFonts w:ascii="仿宋_GB2312" w:eastAsia="仿宋_GB2312" w:cs="仿宋_GB2312" w:hint="eastAsia"/>
          <w:b/>
          <w:sz w:val="30"/>
          <w:szCs w:val="30"/>
        </w:rPr>
        <w:t>是</w:t>
      </w:r>
      <w:r w:rsidRPr="005131B6">
        <w:rPr>
          <w:rFonts w:ascii="仿宋_GB2312" w:eastAsia="仿宋_GB2312" w:cs="仿宋_GB2312" w:hint="eastAsia"/>
          <w:sz w:val="30"/>
          <w:szCs w:val="30"/>
        </w:rPr>
        <w:t>加快推进老旧住宅电梯的更新改造修理工作。加大统筹协调、加强协同配合、加快推进力度，</w:t>
      </w:r>
      <w:r>
        <w:rPr>
          <w:rFonts w:ascii="仿宋_GB2312" w:eastAsia="仿宋_GB2312" w:cs="仿宋_GB2312" w:hint="eastAsia"/>
          <w:sz w:val="30"/>
          <w:szCs w:val="30"/>
        </w:rPr>
        <w:t>指导</w:t>
      </w:r>
      <w:r w:rsidRPr="005131B6">
        <w:rPr>
          <w:rFonts w:ascii="仿宋_GB2312" w:eastAsia="仿宋_GB2312" w:cs="仿宋_GB2312" w:hint="eastAsia"/>
          <w:sz w:val="30"/>
          <w:szCs w:val="30"/>
        </w:rPr>
        <w:t>各街道（镇）及时上报相关小区的老旧住宅电梯更新、改造、修理计划</w:t>
      </w:r>
      <w:r>
        <w:rPr>
          <w:rFonts w:ascii="仿宋_GB2312" w:eastAsia="仿宋_GB2312" w:cs="仿宋_GB2312" w:hint="eastAsia"/>
          <w:sz w:val="30"/>
          <w:szCs w:val="30"/>
        </w:rPr>
        <w:t>，会同区财政局、区房管局落实奖励资金的审核。</w:t>
      </w:r>
    </w:p>
    <w:p w:rsidR="000B1EF9" w:rsidRPr="000B1EF9" w:rsidRDefault="000B1EF9" w:rsidP="00980962">
      <w:pPr>
        <w:adjustRightInd w:val="0"/>
        <w:snapToGrid w:val="0"/>
        <w:spacing w:line="600" w:lineRule="exact"/>
        <w:ind w:firstLineChars="200" w:firstLine="602"/>
        <w:rPr>
          <w:rFonts w:ascii="仿宋_GB2312" w:eastAsia="仿宋_GB2312" w:cs="仿宋_GB2312"/>
          <w:sz w:val="30"/>
          <w:szCs w:val="30"/>
        </w:rPr>
      </w:pPr>
      <w:r w:rsidRPr="000B1EF9">
        <w:rPr>
          <w:rFonts w:ascii="仿宋_GB2312" w:eastAsia="仿宋_GB2312" w:cs="仿宋_GB2312" w:hint="eastAsia"/>
          <w:b/>
          <w:bCs/>
          <w:sz w:val="30"/>
          <w:szCs w:val="30"/>
        </w:rPr>
        <w:t>3</w:t>
      </w:r>
      <w:r>
        <w:rPr>
          <w:rFonts w:ascii="仿宋_GB2312" w:eastAsia="仿宋_GB2312" w:cs="仿宋_GB2312" w:hint="eastAsia"/>
          <w:b/>
          <w:bCs/>
          <w:sz w:val="30"/>
          <w:szCs w:val="30"/>
        </w:rPr>
        <w:t>．</w:t>
      </w:r>
      <w:r w:rsidRPr="000B1EF9">
        <w:rPr>
          <w:rFonts w:ascii="仿宋_GB2312" w:eastAsia="仿宋_GB2312" w:cs="仿宋_GB2312" w:hint="eastAsia"/>
          <w:b/>
          <w:bCs/>
          <w:sz w:val="30"/>
          <w:szCs w:val="30"/>
        </w:rPr>
        <w:t>加强药</w:t>
      </w:r>
      <w:proofErr w:type="gramStart"/>
      <w:r w:rsidRPr="000B1EF9">
        <w:rPr>
          <w:rFonts w:ascii="仿宋_GB2312" w:eastAsia="仿宋_GB2312" w:cs="仿宋_GB2312" w:hint="eastAsia"/>
          <w:b/>
          <w:bCs/>
          <w:sz w:val="30"/>
          <w:szCs w:val="30"/>
        </w:rPr>
        <w:t>化械企业</w:t>
      </w:r>
      <w:proofErr w:type="gramEnd"/>
      <w:r w:rsidRPr="000B1EF9">
        <w:rPr>
          <w:rFonts w:ascii="仿宋_GB2312" w:eastAsia="仿宋_GB2312" w:cs="仿宋_GB2312" w:hint="eastAsia"/>
          <w:b/>
          <w:bCs/>
          <w:sz w:val="30"/>
          <w:szCs w:val="30"/>
        </w:rPr>
        <w:t>监管。</w:t>
      </w:r>
      <w:r w:rsidRPr="000B1EF9">
        <w:rPr>
          <w:rFonts w:ascii="仿宋_GB2312" w:eastAsia="仿宋_GB2312" w:cs="仿宋_GB2312" w:hint="eastAsia"/>
          <w:sz w:val="30"/>
          <w:szCs w:val="30"/>
        </w:rPr>
        <w:t>加强药品经营企业、化妆品和医疗器械生产经营企业监管力度。</w:t>
      </w:r>
    </w:p>
    <w:p w:rsidR="00CB2EDD" w:rsidRPr="007A6EDE" w:rsidRDefault="00CB2EDD" w:rsidP="00980962">
      <w:pPr>
        <w:adjustRightInd w:val="0"/>
        <w:snapToGrid w:val="0"/>
        <w:spacing w:line="600" w:lineRule="exact"/>
        <w:ind w:firstLineChars="150" w:firstLine="452"/>
        <w:rPr>
          <w:rFonts w:ascii="楷体_GB2312" w:eastAsia="楷体_GB2312" w:cs="楷体_GB2312"/>
          <w:b/>
          <w:bCs/>
          <w:sz w:val="30"/>
          <w:szCs w:val="30"/>
        </w:rPr>
      </w:pPr>
      <w:r w:rsidRPr="007A6EDE">
        <w:rPr>
          <w:rFonts w:ascii="楷体_GB2312" w:eastAsia="楷体_GB2312" w:cs="楷体_GB2312"/>
          <w:b/>
          <w:bCs/>
          <w:sz w:val="30"/>
          <w:szCs w:val="30"/>
        </w:rPr>
        <w:t>（三）结合普陀经济转型，打造</w:t>
      </w:r>
      <w:proofErr w:type="gramStart"/>
      <w:r w:rsidRPr="007A6EDE">
        <w:rPr>
          <w:rFonts w:ascii="楷体_GB2312" w:eastAsia="楷体_GB2312" w:cs="楷体_GB2312"/>
          <w:b/>
          <w:bCs/>
          <w:sz w:val="30"/>
          <w:szCs w:val="30"/>
        </w:rPr>
        <w:t>宜创宜业</w:t>
      </w:r>
      <w:proofErr w:type="gramEnd"/>
      <w:r w:rsidRPr="007A6EDE">
        <w:rPr>
          <w:rFonts w:ascii="楷体_GB2312" w:eastAsia="楷体_GB2312" w:cs="楷体_GB2312"/>
          <w:b/>
          <w:bCs/>
          <w:sz w:val="30"/>
          <w:szCs w:val="30"/>
        </w:rPr>
        <w:t>生态区</w:t>
      </w:r>
    </w:p>
    <w:p w:rsidR="000B1EF9" w:rsidRDefault="00CB2EDD" w:rsidP="00980962">
      <w:pPr>
        <w:adjustRightInd w:val="0"/>
        <w:snapToGrid w:val="0"/>
        <w:spacing w:line="600" w:lineRule="exact"/>
        <w:ind w:firstLineChars="200" w:firstLine="602"/>
        <w:jc w:val="left"/>
        <w:rPr>
          <w:rFonts w:ascii="仿宋_GB2312" w:eastAsia="仿宋_GB2312" w:cs="仿宋_GB2312"/>
          <w:sz w:val="30"/>
          <w:szCs w:val="30"/>
        </w:rPr>
      </w:pPr>
      <w:r w:rsidRPr="000B1EF9">
        <w:rPr>
          <w:rFonts w:ascii="仿宋_GB2312" w:eastAsia="仿宋_GB2312" w:cs="仿宋_GB2312"/>
          <w:b/>
          <w:bCs/>
          <w:sz w:val="30"/>
          <w:szCs w:val="30"/>
        </w:rPr>
        <w:t>1</w:t>
      </w:r>
      <w:r w:rsidR="000B1EF9">
        <w:rPr>
          <w:rFonts w:ascii="仿宋_GB2312" w:eastAsia="仿宋_GB2312" w:cs="仿宋_GB2312" w:hint="eastAsia"/>
          <w:b/>
          <w:bCs/>
          <w:sz w:val="30"/>
          <w:szCs w:val="30"/>
        </w:rPr>
        <w:t>．</w:t>
      </w:r>
      <w:r w:rsidR="000B1EF9" w:rsidRPr="000B1EF9">
        <w:rPr>
          <w:rFonts w:ascii="仿宋_GB2312" w:eastAsia="仿宋_GB2312" w:cs="仿宋_GB2312" w:hint="eastAsia"/>
          <w:b/>
          <w:bCs/>
          <w:sz w:val="30"/>
          <w:szCs w:val="30"/>
        </w:rPr>
        <w:t>放的更彻底、更到位，不断</w:t>
      </w:r>
      <w:r w:rsidR="000B1EF9">
        <w:rPr>
          <w:rFonts w:ascii="仿宋_GB2312" w:eastAsia="仿宋_GB2312" w:cs="仿宋_GB2312" w:hint="eastAsia"/>
          <w:b/>
          <w:bCs/>
          <w:sz w:val="30"/>
          <w:szCs w:val="30"/>
        </w:rPr>
        <w:t>优化</w:t>
      </w:r>
      <w:r w:rsidR="000B1EF9" w:rsidRPr="000B1EF9">
        <w:rPr>
          <w:rFonts w:ascii="仿宋_GB2312" w:eastAsia="仿宋_GB2312" w:cs="仿宋_GB2312" w:hint="eastAsia"/>
          <w:b/>
          <w:bCs/>
          <w:sz w:val="30"/>
          <w:szCs w:val="30"/>
        </w:rPr>
        <w:t>营商环境。</w:t>
      </w:r>
      <w:r w:rsidR="000B1EF9" w:rsidRPr="000B1EF9">
        <w:rPr>
          <w:rFonts w:ascii="仿宋_GB2312" w:eastAsia="仿宋_GB2312" w:cs="仿宋_GB2312" w:hint="eastAsia"/>
          <w:sz w:val="30"/>
          <w:szCs w:val="30"/>
        </w:rPr>
        <w:t>今年1月8日，我</w:t>
      </w:r>
      <w:r w:rsidR="000B1EF9">
        <w:rPr>
          <w:rFonts w:ascii="仿宋_GB2312" w:eastAsia="仿宋_GB2312" w:cs="仿宋_GB2312" w:hint="eastAsia"/>
          <w:sz w:val="30"/>
          <w:szCs w:val="30"/>
        </w:rPr>
        <w:t>局</w:t>
      </w:r>
      <w:r w:rsidR="000B1EF9" w:rsidRPr="000B1EF9">
        <w:rPr>
          <w:rFonts w:ascii="仿宋_GB2312" w:eastAsia="仿宋_GB2312" w:cs="仿宋_GB2312" w:hint="eastAsia"/>
          <w:sz w:val="30"/>
          <w:szCs w:val="30"/>
        </w:rPr>
        <w:t>从证照核发全面提速、准入条件全面放宽，企业服务全面升级等三个方面出台了12条政策措施。1月17日，区市场监管局与工商银行普陀支行在区行政服务中心举行了“企银通”合作签约仪式，企业</w:t>
      </w:r>
      <w:r w:rsidR="000B1EF9" w:rsidRPr="000B1EF9">
        <w:rPr>
          <w:rFonts w:ascii="仿宋_GB2312" w:eastAsia="仿宋_GB2312" w:cs="仿宋_GB2312" w:hint="eastAsia"/>
          <w:sz w:val="30"/>
          <w:szCs w:val="30"/>
        </w:rPr>
        <w:lastRenderedPageBreak/>
        <w:t>可到就近的银行网点办理注册登记手续，由银行网点定期将材料交给市场监管部门，真正做到“让数据多跑路、企业少跑腿”。“12条”一经推出就引起了较大的社会反响，上海电视台、东方卫视、上海观察、新民晚报头版、澎湃新闻等十余家媒体对普陀优化营商环境“12条”进行了报道。下一步，</w:t>
      </w:r>
      <w:r w:rsidR="000B1EF9">
        <w:rPr>
          <w:rFonts w:ascii="仿宋_GB2312" w:eastAsia="仿宋_GB2312" w:cs="仿宋_GB2312" w:hint="eastAsia"/>
          <w:sz w:val="30"/>
          <w:szCs w:val="30"/>
        </w:rPr>
        <w:t>我局将</w:t>
      </w:r>
      <w:r w:rsidR="000B1EF9" w:rsidRPr="000B1EF9">
        <w:rPr>
          <w:rFonts w:ascii="仿宋_GB2312" w:eastAsia="仿宋_GB2312" w:cs="仿宋_GB2312" w:hint="eastAsia"/>
          <w:sz w:val="30"/>
          <w:szCs w:val="30"/>
        </w:rPr>
        <w:t>推进“12条”政策落到实处。</w:t>
      </w:r>
    </w:p>
    <w:p w:rsidR="000B1EF9" w:rsidRPr="000B1EF9" w:rsidRDefault="000B1EF9" w:rsidP="00980962">
      <w:pPr>
        <w:adjustRightInd w:val="0"/>
        <w:snapToGrid w:val="0"/>
        <w:spacing w:line="600" w:lineRule="exact"/>
        <w:ind w:firstLineChars="200" w:firstLine="602"/>
        <w:jc w:val="left"/>
        <w:rPr>
          <w:rFonts w:ascii="仿宋_GB2312" w:eastAsia="仿宋_GB2312" w:cs="仿宋_GB2312"/>
          <w:sz w:val="30"/>
          <w:szCs w:val="30"/>
        </w:rPr>
      </w:pPr>
      <w:r w:rsidRPr="000B1EF9">
        <w:rPr>
          <w:rFonts w:ascii="仿宋_GB2312" w:eastAsia="仿宋_GB2312" w:cs="仿宋_GB2312" w:hint="eastAsia"/>
          <w:b/>
          <w:bCs/>
          <w:sz w:val="30"/>
          <w:szCs w:val="30"/>
        </w:rPr>
        <w:t>2</w:t>
      </w:r>
      <w:r>
        <w:rPr>
          <w:rFonts w:ascii="仿宋_GB2312" w:eastAsia="仿宋_GB2312" w:cs="仿宋_GB2312" w:hint="eastAsia"/>
          <w:b/>
          <w:bCs/>
          <w:sz w:val="30"/>
          <w:szCs w:val="30"/>
        </w:rPr>
        <w:t>．</w:t>
      </w:r>
      <w:r w:rsidRPr="000B1EF9">
        <w:rPr>
          <w:rFonts w:ascii="仿宋_GB2312" w:eastAsia="仿宋_GB2312" w:cs="仿宋_GB2312" w:hint="eastAsia"/>
          <w:b/>
          <w:bCs/>
          <w:sz w:val="30"/>
          <w:szCs w:val="30"/>
        </w:rPr>
        <w:t>服务更精准、更贴心，当好服务企业的“店小二”。</w:t>
      </w:r>
      <w:r w:rsidRPr="000B1EF9">
        <w:rPr>
          <w:rFonts w:ascii="仿宋_GB2312" w:eastAsia="仿宋_GB2312" w:cs="仿宋_GB2312" w:hint="eastAsia"/>
          <w:sz w:val="30"/>
          <w:szCs w:val="30"/>
        </w:rPr>
        <w:t>把服务作为普陀区的第一资源，以“不忘初心、牢记使命，勇当新时代排头兵、先行者”大调研工作为契机，扎实开展“走千家企业，助改革创新”走访调研活动，聚焦疏通企业经营中的难点、痛点、堵点，边调研边发现问题、边调研边解决问题，确保决策更加科学、服务更加贴心、工作更有实效，做到“有求必应、无事不扰”。</w:t>
      </w:r>
    </w:p>
    <w:p w:rsidR="00CB2EDD" w:rsidRPr="000B1EF9" w:rsidRDefault="00CB2EDD" w:rsidP="00980962">
      <w:pPr>
        <w:adjustRightInd w:val="0"/>
        <w:snapToGrid w:val="0"/>
        <w:spacing w:line="600" w:lineRule="exact"/>
        <w:ind w:firstLineChars="200" w:firstLine="602"/>
        <w:rPr>
          <w:rFonts w:ascii="仿宋_GB2312" w:eastAsia="仿宋_GB2312" w:hAnsi="仿宋"/>
          <w:sz w:val="30"/>
          <w:szCs w:val="30"/>
        </w:rPr>
      </w:pPr>
      <w:r w:rsidRPr="000B1EF9">
        <w:rPr>
          <w:rFonts w:ascii="仿宋_GB2312" w:eastAsia="仿宋_GB2312" w:hAnsi="仿宋" w:hint="eastAsia"/>
          <w:b/>
          <w:sz w:val="30"/>
          <w:szCs w:val="30"/>
        </w:rPr>
        <w:t>3．深入贯彻“质量强区”战略。</w:t>
      </w:r>
      <w:r w:rsidR="000B1EF9" w:rsidRPr="000B1EF9">
        <w:rPr>
          <w:rFonts w:ascii="仿宋_GB2312" w:eastAsia="仿宋_GB2312" w:hAnsi="仿宋" w:hint="eastAsia"/>
          <w:sz w:val="30"/>
          <w:szCs w:val="30"/>
        </w:rPr>
        <w:t>根据国务院《关于开展质量提升行动的指导意见》和全市质量提升动员大会工作精神，牵头制订我区质量提升行动实施方案，以质量工作服务区域转型，提升普陀区城市竞争“软实力”。</w:t>
      </w:r>
      <w:r w:rsidRPr="005C1BDE">
        <w:rPr>
          <w:rFonts w:ascii="仿宋_GB2312" w:eastAsia="仿宋_GB2312" w:hAnsi="仿宋" w:hint="eastAsia"/>
          <w:sz w:val="30"/>
          <w:szCs w:val="30"/>
        </w:rPr>
        <w:t>做好“全国质量强市示范城市”现场验收的各项准备工作。</w:t>
      </w:r>
      <w:r w:rsidRPr="00E80519">
        <w:rPr>
          <w:rFonts w:ascii="仿宋_GB2312" w:eastAsia="仿宋_GB2312" w:hAnsi="仿宋" w:hint="eastAsia"/>
          <w:sz w:val="30"/>
          <w:szCs w:val="30"/>
        </w:rPr>
        <w:t>组织开展第二届区长质量奖申报</w:t>
      </w:r>
      <w:r w:rsidR="007425D2">
        <w:rPr>
          <w:rFonts w:ascii="仿宋_GB2312" w:eastAsia="仿宋_GB2312" w:hAnsi="仿宋" w:hint="eastAsia"/>
          <w:sz w:val="30"/>
          <w:szCs w:val="30"/>
        </w:rPr>
        <w:t>和评选</w:t>
      </w:r>
      <w:r w:rsidRPr="00E80519">
        <w:rPr>
          <w:rFonts w:ascii="仿宋_GB2312" w:eastAsia="仿宋_GB2312" w:hAnsi="仿宋" w:hint="eastAsia"/>
          <w:sz w:val="30"/>
          <w:szCs w:val="30"/>
        </w:rPr>
        <w:t>工作。</w:t>
      </w:r>
    </w:p>
    <w:p w:rsidR="00CB2EDD" w:rsidRDefault="00CB2EDD" w:rsidP="00980962">
      <w:pPr>
        <w:adjustRightInd w:val="0"/>
        <w:snapToGrid w:val="0"/>
        <w:spacing w:line="600" w:lineRule="exact"/>
        <w:ind w:firstLineChars="200" w:firstLine="602"/>
        <w:rPr>
          <w:rFonts w:ascii="仿宋_GB2312" w:eastAsia="仿宋_GB2312" w:hAnsi="仿宋"/>
          <w:sz w:val="30"/>
          <w:szCs w:val="30"/>
        </w:rPr>
      </w:pPr>
      <w:r w:rsidRPr="000B1EF9">
        <w:rPr>
          <w:rFonts w:ascii="仿宋_GB2312" w:eastAsia="仿宋_GB2312" w:hAnsi="仿宋" w:hint="eastAsia"/>
          <w:b/>
          <w:sz w:val="30"/>
          <w:szCs w:val="30"/>
        </w:rPr>
        <w:t>4．积极推进</w:t>
      </w:r>
      <w:r w:rsidR="000B1EF9" w:rsidRPr="000B1EF9">
        <w:rPr>
          <w:rFonts w:ascii="仿宋_GB2312" w:eastAsia="仿宋_GB2312" w:hAnsi="仿宋" w:hint="eastAsia"/>
          <w:b/>
          <w:sz w:val="30"/>
          <w:szCs w:val="30"/>
        </w:rPr>
        <w:t>标准化服务业试点区</w:t>
      </w:r>
      <w:r w:rsidR="000B1EF9">
        <w:rPr>
          <w:rFonts w:ascii="仿宋_GB2312" w:eastAsia="仿宋_GB2312" w:hAnsi="仿宋" w:hint="eastAsia"/>
          <w:b/>
          <w:sz w:val="30"/>
          <w:szCs w:val="30"/>
        </w:rPr>
        <w:t>建设</w:t>
      </w:r>
      <w:r w:rsidRPr="000B1EF9">
        <w:rPr>
          <w:rFonts w:ascii="仿宋_GB2312" w:eastAsia="仿宋_GB2312" w:hAnsi="仿宋" w:hint="eastAsia"/>
          <w:b/>
          <w:sz w:val="30"/>
          <w:szCs w:val="30"/>
        </w:rPr>
        <w:t>。</w:t>
      </w:r>
      <w:r>
        <w:rPr>
          <w:rFonts w:ascii="仿宋_GB2312" w:eastAsia="仿宋_GB2312" w:hAnsi="仿宋" w:hint="eastAsia"/>
          <w:sz w:val="30"/>
          <w:szCs w:val="30"/>
        </w:rPr>
        <w:t>深化</w:t>
      </w:r>
      <w:r w:rsidRPr="003A0BB5">
        <w:rPr>
          <w:rFonts w:ascii="仿宋_GB2312" w:eastAsia="仿宋_GB2312" w:hAnsi="仿宋" w:hint="eastAsia"/>
          <w:sz w:val="30"/>
          <w:szCs w:val="30"/>
        </w:rPr>
        <w:t>实施《普陀区创建上海市标准化服务业产业试点区工作方案》，推进标准化服务业企业与长征镇的对接，</w:t>
      </w:r>
      <w:r w:rsidRPr="006F19F9">
        <w:rPr>
          <w:rFonts w:ascii="仿宋_GB2312" w:eastAsia="仿宋_GB2312" w:hAnsi="仿宋" w:hint="eastAsia"/>
          <w:sz w:val="30"/>
          <w:szCs w:val="30"/>
        </w:rPr>
        <w:t>积极推动标准化服务业试点区建设。</w:t>
      </w:r>
    </w:p>
    <w:p w:rsidR="00CB2EDD" w:rsidRPr="000B1EF9" w:rsidRDefault="00CB2EDD" w:rsidP="00980962">
      <w:pPr>
        <w:adjustRightInd w:val="0"/>
        <w:snapToGrid w:val="0"/>
        <w:spacing w:line="600" w:lineRule="exact"/>
        <w:ind w:firstLineChars="150" w:firstLine="452"/>
        <w:rPr>
          <w:rFonts w:ascii="楷体_GB2312" w:eastAsia="楷体_GB2312" w:cs="楷体_GB2312"/>
          <w:b/>
          <w:bCs/>
          <w:sz w:val="30"/>
          <w:szCs w:val="30"/>
        </w:rPr>
      </w:pPr>
      <w:r w:rsidRPr="000B1EF9">
        <w:rPr>
          <w:rFonts w:ascii="楷体_GB2312" w:eastAsia="楷体_GB2312" w:cs="楷体_GB2312"/>
          <w:b/>
          <w:bCs/>
          <w:sz w:val="30"/>
          <w:szCs w:val="30"/>
        </w:rPr>
        <w:t>（四）结合普陀城市转型，提高人民群众获得感和满意度</w:t>
      </w:r>
    </w:p>
    <w:p w:rsidR="00CB2EDD" w:rsidRPr="007A6EDE" w:rsidRDefault="007A6EDE" w:rsidP="00980962">
      <w:pPr>
        <w:adjustRightInd w:val="0"/>
        <w:snapToGrid w:val="0"/>
        <w:spacing w:line="600" w:lineRule="exact"/>
        <w:ind w:firstLineChars="200" w:firstLine="602"/>
        <w:rPr>
          <w:rFonts w:ascii="仿宋_GB2312" w:eastAsia="仿宋_GB2312" w:hAnsi="仿宋"/>
          <w:sz w:val="30"/>
          <w:szCs w:val="30"/>
        </w:rPr>
      </w:pPr>
      <w:r w:rsidRPr="000B1EF9">
        <w:rPr>
          <w:rFonts w:ascii="仿宋_GB2312" w:eastAsia="仿宋_GB2312" w:hAnsi="仿宋" w:hint="eastAsia"/>
          <w:b/>
          <w:sz w:val="30"/>
          <w:szCs w:val="30"/>
        </w:rPr>
        <w:t>1．着力</w:t>
      </w:r>
      <w:proofErr w:type="gramStart"/>
      <w:r w:rsidRPr="000B1EF9">
        <w:rPr>
          <w:rFonts w:ascii="仿宋_GB2312" w:eastAsia="仿宋_GB2312" w:hAnsi="仿宋" w:hint="eastAsia"/>
          <w:b/>
          <w:sz w:val="30"/>
          <w:szCs w:val="30"/>
        </w:rPr>
        <w:t>构建事</w:t>
      </w:r>
      <w:proofErr w:type="gramEnd"/>
      <w:r w:rsidRPr="000B1EF9">
        <w:rPr>
          <w:rFonts w:ascii="仿宋_GB2312" w:eastAsia="仿宋_GB2312" w:hAnsi="仿宋" w:hint="eastAsia"/>
          <w:b/>
          <w:sz w:val="30"/>
          <w:szCs w:val="30"/>
        </w:rPr>
        <w:t>中事后监管长效机制</w:t>
      </w:r>
      <w:r w:rsidRPr="000B1EF9">
        <w:rPr>
          <w:rFonts w:ascii="仿宋_GB2312" w:eastAsia="仿宋_GB2312" w:hAnsi="仿宋" w:hint="eastAsia"/>
          <w:sz w:val="30"/>
          <w:szCs w:val="30"/>
        </w:rPr>
        <w:t>，</w:t>
      </w:r>
      <w:r w:rsidRPr="000B1EF9">
        <w:rPr>
          <w:rFonts w:ascii="仿宋_GB2312" w:eastAsia="仿宋_GB2312" w:hAnsi="仿宋"/>
          <w:sz w:val="30"/>
          <w:szCs w:val="30"/>
        </w:rPr>
        <w:t>积极参与城市综合治理</w:t>
      </w:r>
      <w:r w:rsidRPr="000B1EF9">
        <w:rPr>
          <w:rFonts w:ascii="仿宋_GB2312" w:eastAsia="仿宋_GB2312" w:hAnsi="仿宋" w:hint="eastAsia"/>
          <w:sz w:val="30"/>
          <w:szCs w:val="30"/>
        </w:rPr>
        <w:t>。</w:t>
      </w:r>
      <w:r w:rsidR="000B69BD" w:rsidRPr="007A6EDE">
        <w:rPr>
          <w:rFonts w:ascii="仿宋_GB2312" w:eastAsia="仿宋_GB2312" w:hAnsi="仿宋"/>
          <w:sz w:val="30"/>
          <w:szCs w:val="30"/>
        </w:rPr>
        <w:lastRenderedPageBreak/>
        <w:t>全面推行</w:t>
      </w:r>
      <w:r w:rsidR="000B69BD" w:rsidRPr="007A6EDE">
        <w:rPr>
          <w:rFonts w:ascii="仿宋_GB2312" w:eastAsia="仿宋_GB2312" w:hAnsi="仿宋"/>
          <w:sz w:val="30"/>
          <w:szCs w:val="30"/>
        </w:rPr>
        <w:t>“</w:t>
      </w:r>
      <w:r w:rsidR="000B69BD" w:rsidRPr="007A6EDE">
        <w:rPr>
          <w:rFonts w:ascii="仿宋_GB2312" w:eastAsia="仿宋_GB2312" w:hAnsi="仿宋"/>
          <w:sz w:val="30"/>
          <w:szCs w:val="30"/>
        </w:rPr>
        <w:t>双随机、</w:t>
      </w:r>
      <w:proofErr w:type="gramStart"/>
      <w:r w:rsidR="000B69BD" w:rsidRPr="007A6EDE">
        <w:rPr>
          <w:rFonts w:ascii="仿宋_GB2312" w:eastAsia="仿宋_GB2312" w:hAnsi="仿宋"/>
          <w:sz w:val="30"/>
          <w:szCs w:val="30"/>
        </w:rPr>
        <w:t>一</w:t>
      </w:r>
      <w:proofErr w:type="gramEnd"/>
      <w:r w:rsidR="000B69BD" w:rsidRPr="007A6EDE">
        <w:rPr>
          <w:rFonts w:ascii="仿宋_GB2312" w:eastAsia="仿宋_GB2312" w:hAnsi="仿宋"/>
          <w:sz w:val="30"/>
          <w:szCs w:val="30"/>
        </w:rPr>
        <w:t>公开</w:t>
      </w:r>
      <w:r w:rsidR="000B69BD" w:rsidRPr="007A6EDE">
        <w:rPr>
          <w:rFonts w:ascii="仿宋_GB2312" w:eastAsia="仿宋_GB2312" w:hAnsi="仿宋"/>
          <w:sz w:val="30"/>
          <w:szCs w:val="30"/>
        </w:rPr>
        <w:t>”</w:t>
      </w:r>
      <w:r w:rsidR="000B69BD" w:rsidRPr="007A6EDE">
        <w:rPr>
          <w:rFonts w:ascii="仿宋_GB2312" w:eastAsia="仿宋_GB2312" w:hAnsi="仿宋"/>
          <w:sz w:val="30"/>
          <w:szCs w:val="30"/>
        </w:rPr>
        <w:t>监管模式，建立跨部门</w:t>
      </w:r>
      <w:r w:rsidR="000B69BD" w:rsidRPr="007A6EDE">
        <w:rPr>
          <w:rFonts w:ascii="仿宋_GB2312" w:eastAsia="仿宋_GB2312" w:hAnsi="仿宋"/>
          <w:sz w:val="30"/>
          <w:szCs w:val="30"/>
        </w:rPr>
        <w:t>“</w:t>
      </w:r>
      <w:r w:rsidR="000B69BD" w:rsidRPr="007A6EDE">
        <w:rPr>
          <w:rFonts w:ascii="仿宋_GB2312" w:eastAsia="仿宋_GB2312" w:hAnsi="仿宋"/>
          <w:sz w:val="30"/>
          <w:szCs w:val="30"/>
        </w:rPr>
        <w:t>随机联查</w:t>
      </w:r>
      <w:r w:rsidR="000B69BD" w:rsidRPr="007A6EDE">
        <w:rPr>
          <w:rFonts w:ascii="仿宋_GB2312" w:eastAsia="仿宋_GB2312" w:hAnsi="仿宋"/>
          <w:sz w:val="30"/>
          <w:szCs w:val="30"/>
        </w:rPr>
        <w:t>”</w:t>
      </w:r>
      <w:r w:rsidR="000B69BD" w:rsidRPr="007A6EDE">
        <w:rPr>
          <w:rFonts w:ascii="仿宋_GB2312" w:eastAsia="仿宋_GB2312" w:hAnsi="仿宋"/>
          <w:sz w:val="30"/>
          <w:szCs w:val="30"/>
        </w:rPr>
        <w:t>制度。</w:t>
      </w:r>
      <w:r w:rsidR="00CB2EDD" w:rsidRPr="007A6EDE">
        <w:rPr>
          <w:rFonts w:ascii="仿宋_GB2312" w:eastAsia="仿宋_GB2312" w:hAnsi="仿宋"/>
          <w:sz w:val="30"/>
          <w:szCs w:val="30"/>
        </w:rPr>
        <w:t>加强事中事后综合监管平台建设和应用，加强协同监管、联合惩戒，强化预警功能和特色模块开发，努力构建共享互通的企业信用监管体系。</w:t>
      </w:r>
    </w:p>
    <w:p w:rsidR="00CB2EDD" w:rsidRPr="007A6EDE" w:rsidRDefault="007A6EDE" w:rsidP="00980962">
      <w:pPr>
        <w:adjustRightInd w:val="0"/>
        <w:snapToGrid w:val="0"/>
        <w:spacing w:line="600" w:lineRule="exact"/>
        <w:ind w:firstLineChars="200" w:firstLine="602"/>
        <w:rPr>
          <w:rFonts w:ascii="仿宋_GB2312" w:eastAsia="仿宋_GB2312" w:hAnsi="仿宋"/>
          <w:sz w:val="30"/>
          <w:szCs w:val="30"/>
        </w:rPr>
      </w:pPr>
      <w:r w:rsidRPr="000B1EF9">
        <w:rPr>
          <w:rFonts w:ascii="仿宋_GB2312" w:eastAsia="仿宋_GB2312" w:hAnsi="仿宋" w:hint="eastAsia"/>
          <w:b/>
          <w:sz w:val="30"/>
          <w:szCs w:val="30"/>
        </w:rPr>
        <w:t>2.</w:t>
      </w:r>
      <w:r w:rsidR="00CB2EDD" w:rsidRPr="000B1EF9">
        <w:rPr>
          <w:rFonts w:ascii="仿宋_GB2312" w:eastAsia="仿宋_GB2312" w:hAnsi="仿宋"/>
          <w:b/>
          <w:sz w:val="30"/>
          <w:szCs w:val="30"/>
        </w:rPr>
        <w:t>着力加强执法办案力度，深入推进违法违规经营综合治理工作。</w:t>
      </w:r>
      <w:r w:rsidR="00CB2EDD" w:rsidRPr="007A6EDE">
        <w:rPr>
          <w:rFonts w:ascii="仿宋_GB2312" w:eastAsia="仿宋_GB2312" w:hAnsi="仿宋"/>
          <w:sz w:val="30"/>
          <w:szCs w:val="30"/>
        </w:rPr>
        <w:t>集中查处社会热点案件、群众密切相关的、有代表性的案件，维护公平有序的市场环境。继续做好非法经营性居住场所整治、非法金融广告整治、教育培训机构整治等专项行动。做好网络监管、商品交易市场监管和合同监管工作。聚焦老百姓</w:t>
      </w:r>
      <w:r w:rsidR="00CB2EDD" w:rsidRPr="007A6EDE">
        <w:rPr>
          <w:rFonts w:ascii="仿宋_GB2312" w:eastAsia="仿宋_GB2312" w:hAnsi="仿宋"/>
          <w:sz w:val="30"/>
          <w:szCs w:val="30"/>
        </w:rPr>
        <w:t>“</w:t>
      </w:r>
      <w:r w:rsidR="00CB2EDD" w:rsidRPr="007A6EDE">
        <w:rPr>
          <w:rFonts w:ascii="仿宋_GB2312" w:eastAsia="仿宋_GB2312" w:hAnsi="仿宋"/>
          <w:sz w:val="30"/>
          <w:szCs w:val="30"/>
        </w:rPr>
        <w:t>急难愁盼</w:t>
      </w:r>
      <w:r w:rsidR="00CB2EDD" w:rsidRPr="007A6EDE">
        <w:rPr>
          <w:rFonts w:ascii="仿宋_GB2312" w:eastAsia="仿宋_GB2312" w:hAnsi="仿宋"/>
          <w:sz w:val="30"/>
          <w:szCs w:val="30"/>
        </w:rPr>
        <w:t>”</w:t>
      </w:r>
      <w:r w:rsidR="00CB2EDD" w:rsidRPr="007A6EDE">
        <w:rPr>
          <w:rFonts w:ascii="仿宋_GB2312" w:eastAsia="仿宋_GB2312" w:hAnsi="仿宋"/>
          <w:sz w:val="30"/>
          <w:szCs w:val="30"/>
        </w:rPr>
        <w:t>的问题，依托街镇网格化联勤联动平台，积极参与社会综合治理，加大对重点路段、</w:t>
      </w:r>
      <w:r w:rsidR="00CB2EDD" w:rsidRPr="007A6EDE">
        <w:rPr>
          <w:rFonts w:ascii="仿宋_GB2312" w:eastAsia="仿宋_GB2312" w:hAnsi="仿宋"/>
          <w:sz w:val="30"/>
          <w:szCs w:val="30"/>
        </w:rPr>
        <w:t>“</w:t>
      </w:r>
      <w:r w:rsidR="00CB2EDD" w:rsidRPr="007A6EDE">
        <w:rPr>
          <w:rFonts w:ascii="仿宋_GB2312" w:eastAsia="仿宋_GB2312" w:hAnsi="仿宋"/>
          <w:sz w:val="30"/>
          <w:szCs w:val="30"/>
        </w:rPr>
        <w:t>城中村</w:t>
      </w:r>
      <w:r w:rsidR="00CB2EDD" w:rsidRPr="007A6EDE">
        <w:rPr>
          <w:rFonts w:ascii="仿宋_GB2312" w:eastAsia="仿宋_GB2312" w:hAnsi="仿宋"/>
          <w:sz w:val="30"/>
          <w:szCs w:val="30"/>
        </w:rPr>
        <w:t>”</w:t>
      </w:r>
      <w:r w:rsidR="00CB2EDD" w:rsidRPr="007A6EDE">
        <w:rPr>
          <w:rFonts w:ascii="仿宋_GB2312" w:eastAsia="仿宋_GB2312" w:hAnsi="仿宋"/>
          <w:sz w:val="30"/>
          <w:szCs w:val="30"/>
        </w:rPr>
        <w:t>等社会管理重点区域的整治力度，集中取缔和规范一批社会矛盾突出、居民反映强烈的无证无照经营行为。</w:t>
      </w:r>
    </w:p>
    <w:p w:rsidR="00CB2EDD" w:rsidRPr="000B1EF9" w:rsidRDefault="007A6EDE" w:rsidP="00980962">
      <w:pPr>
        <w:adjustRightInd w:val="0"/>
        <w:snapToGrid w:val="0"/>
        <w:spacing w:line="600" w:lineRule="exact"/>
        <w:ind w:firstLineChars="200" w:firstLine="602"/>
        <w:rPr>
          <w:rFonts w:ascii="仿宋_GB2312" w:eastAsia="仿宋_GB2312" w:hAnsi="仿宋"/>
          <w:sz w:val="30"/>
          <w:szCs w:val="30"/>
        </w:rPr>
      </w:pPr>
      <w:r w:rsidRPr="000B1EF9">
        <w:rPr>
          <w:rFonts w:ascii="仿宋_GB2312" w:eastAsia="仿宋_GB2312" w:hAnsi="仿宋" w:hint="eastAsia"/>
          <w:b/>
          <w:sz w:val="30"/>
          <w:szCs w:val="30"/>
        </w:rPr>
        <w:t>3.</w:t>
      </w:r>
      <w:r w:rsidR="00CB2EDD" w:rsidRPr="000B1EF9">
        <w:rPr>
          <w:rFonts w:ascii="仿宋_GB2312" w:eastAsia="仿宋_GB2312" w:hAnsi="仿宋"/>
          <w:b/>
          <w:sz w:val="30"/>
          <w:szCs w:val="30"/>
        </w:rPr>
        <w:t>着力强化</w:t>
      </w:r>
      <w:r w:rsidR="00132030" w:rsidRPr="000B1EF9">
        <w:rPr>
          <w:rFonts w:ascii="仿宋_GB2312" w:eastAsia="仿宋_GB2312" w:hAnsi="仿宋" w:hint="eastAsia"/>
          <w:b/>
          <w:sz w:val="30"/>
          <w:szCs w:val="30"/>
        </w:rPr>
        <w:t>“</w:t>
      </w:r>
      <w:r w:rsidR="00CB2EDD" w:rsidRPr="000B1EF9">
        <w:rPr>
          <w:rFonts w:ascii="仿宋_GB2312" w:eastAsia="仿宋_GB2312" w:hAnsi="仿宋"/>
          <w:b/>
          <w:sz w:val="30"/>
          <w:szCs w:val="30"/>
        </w:rPr>
        <w:t>五条热线</w:t>
      </w:r>
      <w:r w:rsidR="00132030" w:rsidRPr="000B1EF9">
        <w:rPr>
          <w:rFonts w:ascii="仿宋_GB2312" w:eastAsia="仿宋_GB2312" w:hAnsi="仿宋" w:hint="eastAsia"/>
          <w:b/>
          <w:sz w:val="30"/>
          <w:szCs w:val="30"/>
        </w:rPr>
        <w:t>”</w:t>
      </w:r>
      <w:r w:rsidR="00CB2EDD" w:rsidRPr="000B1EF9">
        <w:rPr>
          <w:rFonts w:ascii="仿宋_GB2312" w:eastAsia="仿宋_GB2312" w:hAnsi="仿宋"/>
          <w:b/>
          <w:sz w:val="30"/>
          <w:szCs w:val="30"/>
        </w:rPr>
        <w:t>建设，</w:t>
      </w:r>
      <w:proofErr w:type="gramStart"/>
      <w:r w:rsidR="000B1EF9">
        <w:rPr>
          <w:rFonts w:ascii="仿宋_GB2312" w:eastAsia="仿宋_GB2312" w:hAnsi="仿宋"/>
          <w:b/>
          <w:sz w:val="30"/>
          <w:szCs w:val="30"/>
        </w:rPr>
        <w:t>做好消保维</w:t>
      </w:r>
      <w:proofErr w:type="gramEnd"/>
      <w:r w:rsidR="000B1EF9">
        <w:rPr>
          <w:rFonts w:ascii="仿宋_GB2312" w:eastAsia="仿宋_GB2312" w:hAnsi="仿宋"/>
          <w:b/>
          <w:sz w:val="30"/>
          <w:szCs w:val="30"/>
        </w:rPr>
        <w:t>权</w:t>
      </w:r>
      <w:r w:rsidR="00CB2EDD" w:rsidRPr="000B1EF9">
        <w:rPr>
          <w:rFonts w:ascii="仿宋_GB2312" w:eastAsia="仿宋_GB2312" w:hAnsi="仿宋"/>
          <w:b/>
          <w:sz w:val="30"/>
          <w:szCs w:val="30"/>
        </w:rPr>
        <w:t>工作。</w:t>
      </w:r>
      <w:r w:rsidR="00CB2EDD" w:rsidRPr="007A6EDE">
        <w:rPr>
          <w:rFonts w:ascii="仿宋_GB2312" w:eastAsia="仿宋_GB2312" w:hAnsi="仿宋"/>
          <w:sz w:val="30"/>
          <w:szCs w:val="30"/>
        </w:rPr>
        <w:t>聚焦群众满意度提升，进一步优化公众诉求处置机制，在提升问题解决率、群众满意度等环节上下功夫，提升消费维权效能。</w:t>
      </w:r>
    </w:p>
    <w:sectPr w:rsidR="00CB2EDD" w:rsidRPr="000B1EF9" w:rsidSect="00CB2EDD">
      <w:footerReference w:type="default" r:id="rId7"/>
      <w:pgSz w:w="11906" w:h="16838"/>
      <w:pgMar w:top="2155" w:right="1418"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8C7" w:rsidRDefault="00AF68C7" w:rsidP="00687C7C">
      <w:r>
        <w:separator/>
      </w:r>
    </w:p>
  </w:endnote>
  <w:endnote w:type="continuationSeparator" w:id="0">
    <w:p w:rsidR="00AF68C7" w:rsidRDefault="00AF68C7" w:rsidP="0068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74749"/>
      <w:docPartObj>
        <w:docPartGallery w:val="Page Numbers (Bottom of Page)"/>
        <w:docPartUnique/>
      </w:docPartObj>
    </w:sdtPr>
    <w:sdtContent>
      <w:p w:rsidR="00132030" w:rsidRDefault="00132030">
        <w:pPr>
          <w:pStyle w:val="a4"/>
          <w:jc w:val="center"/>
        </w:pPr>
        <w:r>
          <w:rPr>
            <w:rFonts w:ascii="仿宋_GB2312" w:eastAsia="仿宋_GB2312" w:hint="eastAsia"/>
            <w:sz w:val="24"/>
          </w:rPr>
          <w:t>—</w:t>
        </w:r>
        <w:r w:rsidR="00E22BC8" w:rsidRPr="00132030">
          <w:rPr>
            <w:rFonts w:ascii="仿宋_GB2312" w:eastAsia="仿宋_GB2312" w:hint="eastAsia"/>
            <w:sz w:val="24"/>
          </w:rPr>
          <w:fldChar w:fldCharType="begin"/>
        </w:r>
        <w:r w:rsidRPr="00132030">
          <w:rPr>
            <w:rFonts w:ascii="仿宋_GB2312" w:eastAsia="仿宋_GB2312" w:hint="eastAsia"/>
            <w:sz w:val="24"/>
          </w:rPr>
          <w:instrText xml:space="preserve"> PAGE   \* MERGEFORMAT </w:instrText>
        </w:r>
        <w:r w:rsidR="00E22BC8" w:rsidRPr="00132030">
          <w:rPr>
            <w:rFonts w:ascii="仿宋_GB2312" w:eastAsia="仿宋_GB2312" w:hint="eastAsia"/>
            <w:sz w:val="24"/>
          </w:rPr>
          <w:fldChar w:fldCharType="separate"/>
        </w:r>
        <w:r w:rsidR="006E58F3" w:rsidRPr="006E58F3">
          <w:rPr>
            <w:rFonts w:ascii="仿宋_GB2312" w:eastAsia="仿宋_GB2312"/>
            <w:noProof/>
            <w:sz w:val="24"/>
            <w:lang w:val="zh-CN"/>
          </w:rPr>
          <w:t>12</w:t>
        </w:r>
        <w:r w:rsidR="00E22BC8" w:rsidRPr="00132030">
          <w:rPr>
            <w:rFonts w:ascii="仿宋_GB2312" w:eastAsia="仿宋_GB2312" w:hint="eastAsia"/>
            <w:sz w:val="24"/>
          </w:rPr>
          <w:fldChar w:fldCharType="end"/>
        </w:r>
        <w:r>
          <w:rPr>
            <w:rFonts w:ascii="仿宋_GB2312" w:eastAsia="仿宋_GB2312" w:hint="eastAsia"/>
            <w:sz w:val="24"/>
          </w:rPr>
          <w:t>—</w:t>
        </w:r>
      </w:p>
    </w:sdtContent>
  </w:sdt>
  <w:p w:rsidR="00132030" w:rsidRDefault="001320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8C7" w:rsidRDefault="00AF68C7" w:rsidP="00687C7C">
      <w:r>
        <w:separator/>
      </w:r>
    </w:p>
  </w:footnote>
  <w:footnote w:type="continuationSeparator" w:id="0">
    <w:p w:rsidR="00AF68C7" w:rsidRDefault="00AF68C7" w:rsidP="00687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900"/>
    <w:multiLevelType w:val="hybridMultilevel"/>
    <w:tmpl w:val="5D64456C"/>
    <w:lvl w:ilvl="0" w:tplc="D278FE3E">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C7C"/>
    <w:rsid w:val="000448C2"/>
    <w:rsid w:val="000B1EF9"/>
    <w:rsid w:val="000B69BD"/>
    <w:rsid w:val="00104E7C"/>
    <w:rsid w:val="00132030"/>
    <w:rsid w:val="001B5F77"/>
    <w:rsid w:val="002C3237"/>
    <w:rsid w:val="002E1BDF"/>
    <w:rsid w:val="004345C1"/>
    <w:rsid w:val="0046083A"/>
    <w:rsid w:val="00475E21"/>
    <w:rsid w:val="004930EB"/>
    <w:rsid w:val="00523B3B"/>
    <w:rsid w:val="00635213"/>
    <w:rsid w:val="006745EB"/>
    <w:rsid w:val="00687C7C"/>
    <w:rsid w:val="006E11CC"/>
    <w:rsid w:val="006E58F3"/>
    <w:rsid w:val="007425D2"/>
    <w:rsid w:val="007A6EDE"/>
    <w:rsid w:val="00844121"/>
    <w:rsid w:val="00847AC4"/>
    <w:rsid w:val="00980962"/>
    <w:rsid w:val="009D2F80"/>
    <w:rsid w:val="00A33E51"/>
    <w:rsid w:val="00A70518"/>
    <w:rsid w:val="00A817B0"/>
    <w:rsid w:val="00AF68C7"/>
    <w:rsid w:val="00B05328"/>
    <w:rsid w:val="00B35510"/>
    <w:rsid w:val="00BA5B77"/>
    <w:rsid w:val="00BA6F74"/>
    <w:rsid w:val="00C672CB"/>
    <w:rsid w:val="00CB2EDD"/>
    <w:rsid w:val="00DA1DD6"/>
    <w:rsid w:val="00E14BF2"/>
    <w:rsid w:val="00E22BC8"/>
    <w:rsid w:val="00EC0C9C"/>
    <w:rsid w:val="00EE3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7C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87C7C"/>
    <w:rPr>
      <w:sz w:val="18"/>
      <w:szCs w:val="18"/>
    </w:rPr>
  </w:style>
  <w:style w:type="paragraph" w:styleId="a4">
    <w:name w:val="footer"/>
    <w:basedOn w:val="a"/>
    <w:link w:val="Char0"/>
    <w:uiPriority w:val="99"/>
    <w:unhideWhenUsed/>
    <w:rsid w:val="00687C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7C7C"/>
    <w:rPr>
      <w:sz w:val="18"/>
      <w:szCs w:val="18"/>
    </w:rPr>
  </w:style>
  <w:style w:type="paragraph" w:customStyle="1" w:styleId="p0">
    <w:name w:val="p0"/>
    <w:basedOn w:val="a"/>
    <w:qFormat/>
    <w:rsid w:val="00687C7C"/>
    <w:pPr>
      <w:widowControl/>
    </w:pPr>
    <w:rPr>
      <w:rFonts w:ascii="Times New Roman" w:hAnsi="Times New Roman"/>
      <w:kern w:val="0"/>
      <w:szCs w:val="21"/>
    </w:rPr>
  </w:style>
  <w:style w:type="paragraph" w:styleId="a5">
    <w:name w:val="Balloon Text"/>
    <w:basedOn w:val="a"/>
    <w:link w:val="Char1"/>
    <w:uiPriority w:val="99"/>
    <w:semiHidden/>
    <w:unhideWhenUsed/>
    <w:rsid w:val="00687C7C"/>
    <w:rPr>
      <w:sz w:val="18"/>
      <w:szCs w:val="18"/>
    </w:rPr>
  </w:style>
  <w:style w:type="character" w:customStyle="1" w:styleId="Char1">
    <w:name w:val="批注框文本 Char"/>
    <w:basedOn w:val="a0"/>
    <w:link w:val="a5"/>
    <w:uiPriority w:val="99"/>
    <w:semiHidden/>
    <w:rsid w:val="00687C7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12</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丁昕</dc:creator>
  <cp:keywords/>
  <dc:description/>
  <cp:lastModifiedBy>邢力宁</cp:lastModifiedBy>
  <cp:revision>19</cp:revision>
  <dcterms:created xsi:type="dcterms:W3CDTF">2017-11-27T05:38:00Z</dcterms:created>
  <dcterms:modified xsi:type="dcterms:W3CDTF">2018-04-25T06:43:00Z</dcterms:modified>
</cp:coreProperties>
</file>