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76C" w:rsidRPr="00D84959" w:rsidRDefault="0025676C" w:rsidP="00E94314">
      <w:pPr>
        <w:spacing w:line="48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2019--</w:t>
      </w:r>
      <w:r>
        <w:rPr>
          <w:rFonts w:ascii="宋体" w:hAnsi="宋体" w:hint="eastAsia"/>
          <w:b/>
          <w:bCs/>
          <w:sz w:val="28"/>
          <w:szCs w:val="28"/>
        </w:rPr>
        <w:t>2020年度</w:t>
      </w:r>
      <w:r w:rsidR="00EC2A7D">
        <w:rPr>
          <w:rFonts w:ascii="宋体" w:hAnsi="宋体" w:hint="eastAsia"/>
          <w:b/>
          <w:bCs/>
          <w:sz w:val="28"/>
          <w:szCs w:val="28"/>
        </w:rPr>
        <w:t>资产</w:t>
      </w:r>
      <w:r w:rsidR="00EC2A7D" w:rsidRPr="00EC2A7D">
        <w:rPr>
          <w:rFonts w:ascii="宋体" w:hAnsi="宋体" w:hint="eastAsia"/>
          <w:b/>
          <w:bCs/>
          <w:sz w:val="28"/>
          <w:szCs w:val="28"/>
        </w:rPr>
        <w:t>报废报损</w:t>
      </w:r>
      <w:r w:rsidR="00EC2A7D">
        <w:rPr>
          <w:rFonts w:ascii="宋体" w:hAnsi="宋体" w:hint="eastAsia"/>
          <w:b/>
          <w:bCs/>
          <w:sz w:val="28"/>
          <w:szCs w:val="28"/>
        </w:rPr>
        <w:t>规定项目（</w:t>
      </w:r>
      <w:r w:rsidR="00E13B4F">
        <w:rPr>
          <w:rFonts w:ascii="宋体" w:hAnsi="宋体" w:hint="eastAsia"/>
          <w:b/>
          <w:bCs/>
          <w:sz w:val="28"/>
          <w:szCs w:val="28"/>
        </w:rPr>
        <w:t>区</w:t>
      </w:r>
      <w:r>
        <w:rPr>
          <w:rFonts w:ascii="宋体" w:hAnsi="宋体" w:hint="eastAsia"/>
          <w:b/>
          <w:bCs/>
          <w:sz w:val="28"/>
          <w:szCs w:val="28"/>
        </w:rPr>
        <w:t>教育局</w:t>
      </w:r>
      <w:r w:rsidR="00B76264">
        <w:rPr>
          <w:rFonts w:ascii="宋体" w:hAnsi="宋体" w:hint="eastAsia"/>
          <w:b/>
          <w:bCs/>
          <w:sz w:val="28"/>
          <w:szCs w:val="28"/>
        </w:rPr>
        <w:t>及以上</w:t>
      </w:r>
      <w:r>
        <w:rPr>
          <w:rFonts w:ascii="宋体" w:hAnsi="宋体"/>
          <w:b/>
          <w:bCs/>
          <w:sz w:val="28"/>
          <w:szCs w:val="28"/>
        </w:rPr>
        <w:t>审批权限</w:t>
      </w:r>
      <w:r w:rsidR="00EC2A7D">
        <w:rPr>
          <w:rFonts w:ascii="宋体" w:hAnsi="宋体"/>
          <w:b/>
          <w:bCs/>
          <w:sz w:val="28"/>
          <w:szCs w:val="28"/>
        </w:rPr>
        <w:t>）</w:t>
      </w:r>
    </w:p>
    <w:p w:rsidR="0025676C" w:rsidRPr="00D84959" w:rsidRDefault="0025676C" w:rsidP="00E94314">
      <w:pPr>
        <w:spacing w:line="480" w:lineRule="exact"/>
        <w:rPr>
          <w:rFonts w:ascii="宋体" w:hAnsi="宋体"/>
          <w:sz w:val="28"/>
          <w:szCs w:val="28"/>
        </w:rPr>
      </w:pPr>
      <w:r w:rsidRPr="00D84959">
        <w:rPr>
          <w:rFonts w:ascii="宋体" w:hAnsi="宋体" w:hint="eastAsia"/>
          <w:sz w:val="28"/>
          <w:szCs w:val="28"/>
        </w:rPr>
        <w:t>1）计算机；服务器、工作站、磁盘阵列、路由器、网络交换机、软件</w:t>
      </w:r>
    </w:p>
    <w:p w:rsidR="0025676C" w:rsidRPr="00D84959" w:rsidRDefault="0025676C" w:rsidP="00E94314">
      <w:pPr>
        <w:spacing w:line="480" w:lineRule="exact"/>
        <w:ind w:leftChars="-1" w:left="418" w:hangingChars="150" w:hanging="420"/>
        <w:rPr>
          <w:rFonts w:ascii="宋体" w:hAnsi="宋体"/>
          <w:sz w:val="28"/>
          <w:szCs w:val="28"/>
        </w:rPr>
      </w:pPr>
      <w:r w:rsidRPr="00D84959">
        <w:rPr>
          <w:rFonts w:ascii="宋体" w:hAnsi="宋体" w:hint="eastAsia"/>
          <w:sz w:val="28"/>
          <w:szCs w:val="28"/>
        </w:rPr>
        <w:t>2）照相机（单价5000元以上）、摄像机、一体机、复印机、投影机（含视频展示台、书写屏、电子白板）</w:t>
      </w:r>
    </w:p>
    <w:p w:rsidR="0025676C" w:rsidRPr="00D84959" w:rsidRDefault="0025676C" w:rsidP="00E94314">
      <w:pPr>
        <w:spacing w:line="480" w:lineRule="exact"/>
        <w:ind w:left="420" w:hangingChars="150" w:hanging="420"/>
        <w:rPr>
          <w:rFonts w:ascii="宋体" w:hAnsi="宋体"/>
          <w:sz w:val="28"/>
          <w:szCs w:val="28"/>
        </w:rPr>
      </w:pPr>
      <w:r w:rsidRPr="00D84959">
        <w:rPr>
          <w:rFonts w:ascii="宋体" w:hAnsi="宋体" w:hint="eastAsia"/>
          <w:sz w:val="28"/>
          <w:szCs w:val="28"/>
        </w:rPr>
        <w:t>3）</w:t>
      </w:r>
      <w:r w:rsidR="00B76264">
        <w:rPr>
          <w:rFonts w:ascii="宋体" w:hAnsi="宋体" w:hint="eastAsia"/>
          <w:sz w:val="28"/>
          <w:szCs w:val="28"/>
        </w:rPr>
        <w:t>中央空调设备、</w:t>
      </w:r>
      <w:r w:rsidRPr="00D84959">
        <w:rPr>
          <w:rFonts w:ascii="宋体" w:hAnsi="宋体" w:hint="eastAsia"/>
          <w:sz w:val="28"/>
          <w:szCs w:val="28"/>
        </w:rPr>
        <w:t>电梯</w:t>
      </w:r>
      <w:bookmarkStart w:id="0" w:name="_GoBack"/>
      <w:bookmarkEnd w:id="0"/>
    </w:p>
    <w:p w:rsidR="0025676C" w:rsidRPr="00D84959" w:rsidRDefault="0025676C" w:rsidP="00E94314">
      <w:pPr>
        <w:spacing w:line="480" w:lineRule="exact"/>
        <w:rPr>
          <w:rFonts w:ascii="宋体" w:hAnsi="宋体"/>
          <w:sz w:val="28"/>
          <w:szCs w:val="28"/>
        </w:rPr>
      </w:pPr>
      <w:r w:rsidRPr="00D84959">
        <w:rPr>
          <w:rFonts w:ascii="宋体" w:hAnsi="宋体" w:hint="eastAsia"/>
          <w:sz w:val="28"/>
          <w:szCs w:val="28"/>
        </w:rPr>
        <w:t>4）钢琴</w:t>
      </w:r>
      <w:r w:rsidR="00EC2A7D">
        <w:rPr>
          <w:rFonts w:ascii="宋体" w:hAnsi="宋体" w:hint="eastAsia"/>
          <w:sz w:val="28"/>
          <w:szCs w:val="28"/>
        </w:rPr>
        <w:t>、电子琴（</w:t>
      </w:r>
      <w:r w:rsidR="00EC2A7D" w:rsidRPr="00EC2A7D">
        <w:rPr>
          <w:rFonts w:ascii="宋体" w:hAnsi="宋体" w:hint="eastAsia"/>
          <w:sz w:val="28"/>
          <w:szCs w:val="28"/>
        </w:rPr>
        <w:t>（单价5000元以上）</w:t>
      </w:r>
    </w:p>
    <w:p w:rsidR="0025676C" w:rsidRPr="00D84959" w:rsidRDefault="0025676C" w:rsidP="00E94314">
      <w:pPr>
        <w:spacing w:line="480" w:lineRule="exact"/>
        <w:rPr>
          <w:rFonts w:ascii="宋体" w:hAnsi="宋体"/>
          <w:sz w:val="28"/>
          <w:szCs w:val="28"/>
        </w:rPr>
      </w:pPr>
      <w:r w:rsidRPr="00D84959">
        <w:rPr>
          <w:rFonts w:ascii="宋体" w:hAnsi="宋体" w:hint="eastAsia"/>
          <w:sz w:val="28"/>
          <w:szCs w:val="28"/>
        </w:rPr>
        <w:t>5）大型玩具设备（单价10000元及以上）</w:t>
      </w:r>
    </w:p>
    <w:p w:rsidR="0025676C" w:rsidRPr="00D84959" w:rsidRDefault="0025676C" w:rsidP="00E94314">
      <w:pPr>
        <w:spacing w:line="480" w:lineRule="exact"/>
        <w:rPr>
          <w:rFonts w:ascii="宋体" w:hAnsi="宋体"/>
          <w:sz w:val="28"/>
          <w:szCs w:val="28"/>
        </w:rPr>
      </w:pPr>
      <w:r w:rsidRPr="00D84959">
        <w:rPr>
          <w:rFonts w:ascii="宋体" w:hAnsi="宋体" w:hint="eastAsia"/>
          <w:sz w:val="28"/>
          <w:szCs w:val="28"/>
        </w:rPr>
        <w:t>6）信息管理及智能化</w:t>
      </w:r>
      <w:r w:rsidR="00E13B4F">
        <w:rPr>
          <w:rFonts w:ascii="宋体" w:hAnsi="宋体" w:hint="eastAsia"/>
          <w:sz w:val="28"/>
          <w:szCs w:val="28"/>
        </w:rPr>
        <w:t>多媒体</w:t>
      </w:r>
      <w:r w:rsidRPr="00D84959">
        <w:rPr>
          <w:rFonts w:ascii="宋体" w:hAnsi="宋体" w:hint="eastAsia"/>
          <w:sz w:val="28"/>
          <w:szCs w:val="28"/>
        </w:rPr>
        <w:t>系统（包括设备、办公、通信、消防、安保等）工程</w:t>
      </w:r>
    </w:p>
    <w:p w:rsidR="0025676C" w:rsidRPr="00D84959" w:rsidRDefault="0025676C" w:rsidP="00E94314">
      <w:pPr>
        <w:spacing w:line="480" w:lineRule="exact"/>
        <w:rPr>
          <w:rFonts w:ascii="宋体" w:hAnsi="宋体"/>
          <w:sz w:val="28"/>
          <w:szCs w:val="28"/>
        </w:rPr>
      </w:pPr>
      <w:r w:rsidRPr="00D84959">
        <w:rPr>
          <w:rFonts w:ascii="宋体" w:hAnsi="宋体" w:hint="eastAsia"/>
          <w:sz w:val="28"/>
          <w:szCs w:val="28"/>
        </w:rPr>
        <w:t>7）建筑物、构筑物及其附属设施</w:t>
      </w:r>
    </w:p>
    <w:p w:rsidR="00B76264" w:rsidRDefault="0025676C" w:rsidP="00E94314">
      <w:pPr>
        <w:spacing w:line="480" w:lineRule="exact"/>
        <w:ind w:left="420" w:hangingChars="150" w:hanging="420"/>
        <w:rPr>
          <w:rFonts w:ascii="宋体" w:hAnsi="宋体"/>
          <w:sz w:val="28"/>
          <w:szCs w:val="28"/>
        </w:rPr>
      </w:pPr>
      <w:r w:rsidRPr="00D84959">
        <w:rPr>
          <w:rFonts w:ascii="宋体" w:hAnsi="宋体" w:hint="eastAsia"/>
          <w:sz w:val="28"/>
          <w:szCs w:val="28"/>
        </w:rPr>
        <w:t>8）</w:t>
      </w:r>
      <w:r w:rsidR="00B76264">
        <w:rPr>
          <w:rFonts w:ascii="宋体" w:hAnsi="宋体" w:hint="eastAsia"/>
          <w:sz w:val="28"/>
          <w:szCs w:val="28"/>
        </w:rPr>
        <w:t>机动车辆（含摩托车）</w:t>
      </w:r>
    </w:p>
    <w:p w:rsidR="0025676C" w:rsidRDefault="00B76264" w:rsidP="00E94314">
      <w:pPr>
        <w:spacing w:line="480" w:lineRule="exact"/>
        <w:ind w:left="420" w:hangingChars="150" w:hanging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9）</w:t>
      </w:r>
      <w:r w:rsidR="0025676C" w:rsidRPr="00D84959">
        <w:rPr>
          <w:rFonts w:ascii="宋体" w:hAnsi="宋体" w:hint="eastAsia"/>
          <w:sz w:val="28"/>
          <w:szCs w:val="28"/>
        </w:rPr>
        <w:t>其他单项（</w:t>
      </w:r>
      <w:proofErr w:type="gramStart"/>
      <w:r w:rsidR="0025676C" w:rsidRPr="00D84959">
        <w:rPr>
          <w:rFonts w:ascii="宋体" w:hAnsi="宋体" w:hint="eastAsia"/>
          <w:sz w:val="28"/>
          <w:szCs w:val="28"/>
        </w:rPr>
        <w:t>个</w:t>
      </w:r>
      <w:proofErr w:type="gramEnd"/>
      <w:r w:rsidR="0025676C" w:rsidRPr="00D84959">
        <w:rPr>
          <w:rFonts w:ascii="宋体" w:hAnsi="宋体" w:hint="eastAsia"/>
          <w:sz w:val="28"/>
          <w:szCs w:val="28"/>
        </w:rPr>
        <w:t>、件、套）</w:t>
      </w:r>
      <w:r w:rsidR="00E13B4F" w:rsidRPr="00D84959">
        <w:rPr>
          <w:rFonts w:ascii="宋体" w:hAnsi="宋体" w:hint="eastAsia"/>
          <w:sz w:val="28"/>
          <w:szCs w:val="28"/>
        </w:rPr>
        <w:t>（单价10000元及以上）</w:t>
      </w:r>
    </w:p>
    <w:p w:rsidR="00B76264" w:rsidRPr="00D84959" w:rsidRDefault="00B76264" w:rsidP="00E94314">
      <w:pPr>
        <w:spacing w:line="480" w:lineRule="exact"/>
        <w:ind w:left="420" w:hangingChars="150" w:hanging="42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10）</w:t>
      </w:r>
      <w:r w:rsidRPr="00B76264">
        <w:rPr>
          <w:rFonts w:ascii="宋体" w:hAnsi="宋体" w:hint="eastAsia"/>
          <w:sz w:val="28"/>
          <w:szCs w:val="28"/>
        </w:rPr>
        <w:t>年度内累计处置资产总额在100万元（含）以上</w:t>
      </w:r>
    </w:p>
    <w:p w:rsidR="008E52A1" w:rsidRPr="0025676C" w:rsidRDefault="008E52A1"/>
    <w:sectPr w:rsidR="008E52A1" w:rsidRPr="00256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6C"/>
    <w:rsid w:val="0025676C"/>
    <w:rsid w:val="008E52A1"/>
    <w:rsid w:val="00B76264"/>
    <w:rsid w:val="00E13B4F"/>
    <w:rsid w:val="00EC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EA5C4-F7CF-483D-B7D6-D1965995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7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 晓</cp:lastModifiedBy>
  <cp:revision>3</cp:revision>
  <dcterms:created xsi:type="dcterms:W3CDTF">2020-03-21T06:02:00Z</dcterms:created>
  <dcterms:modified xsi:type="dcterms:W3CDTF">2020-03-21T07:15:00Z</dcterms:modified>
</cp:coreProperties>
</file>