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C34" w:rsidRPr="00BC65F1" w:rsidRDefault="00223C34" w:rsidP="00223C34">
      <w:pPr>
        <w:jc w:val="center"/>
        <w:rPr>
          <w:rFonts w:ascii="华文中宋" w:eastAsia="华文中宋" w:hAnsi="华文中宋"/>
          <w:b/>
          <w:color w:val="000000" w:themeColor="text1"/>
          <w:sz w:val="36"/>
          <w:szCs w:val="36"/>
        </w:rPr>
      </w:pPr>
      <w:r w:rsidRPr="00BC65F1">
        <w:rPr>
          <w:rFonts w:ascii="华文中宋" w:eastAsia="华文中宋" w:hAnsi="华文中宋" w:hint="eastAsia"/>
          <w:b/>
          <w:color w:val="000000" w:themeColor="text1"/>
          <w:sz w:val="36"/>
          <w:szCs w:val="36"/>
        </w:rPr>
        <w:t>201</w:t>
      </w:r>
      <w:r w:rsidR="00E85C9E" w:rsidRPr="00BC65F1">
        <w:rPr>
          <w:rFonts w:ascii="华文中宋" w:eastAsia="华文中宋" w:hAnsi="华文中宋" w:hint="eastAsia"/>
          <w:b/>
          <w:color w:val="000000" w:themeColor="text1"/>
          <w:sz w:val="36"/>
          <w:szCs w:val="36"/>
        </w:rPr>
        <w:t>5</w:t>
      </w:r>
      <w:r w:rsidRPr="00BC65F1">
        <w:rPr>
          <w:rFonts w:ascii="华文中宋" w:eastAsia="华文中宋" w:hAnsi="华文中宋" w:hint="eastAsia"/>
          <w:b/>
          <w:color w:val="000000" w:themeColor="text1"/>
          <w:sz w:val="36"/>
          <w:szCs w:val="36"/>
        </w:rPr>
        <w:t>年度曹杨新村街道办事处依法行政报告</w:t>
      </w:r>
    </w:p>
    <w:p w:rsidR="00223C34" w:rsidRPr="00BC65F1" w:rsidRDefault="00223C34" w:rsidP="00223C34">
      <w:pPr>
        <w:rPr>
          <w:rFonts w:ascii="华文中宋" w:eastAsia="华文中宋" w:hAnsi="华文中宋"/>
          <w:b/>
          <w:color w:val="000000" w:themeColor="text1"/>
          <w:sz w:val="36"/>
          <w:szCs w:val="36"/>
        </w:rPr>
      </w:pPr>
    </w:p>
    <w:p w:rsidR="00223C34" w:rsidRPr="00BC65F1" w:rsidRDefault="00223C34" w:rsidP="00017504">
      <w:pPr>
        <w:jc w:val="left"/>
        <w:rPr>
          <w:rFonts w:ascii="仿宋_GB2312" w:eastAsia="仿宋_GB2312" w:hAnsi="仿宋"/>
          <w:color w:val="000000" w:themeColor="text1"/>
          <w:sz w:val="30"/>
          <w:szCs w:val="30"/>
        </w:rPr>
      </w:pPr>
      <w:r w:rsidRPr="00BC65F1">
        <w:rPr>
          <w:rFonts w:ascii="仿宋_GB2312" w:eastAsia="仿宋_GB2312" w:hAnsi="仿宋" w:hint="eastAsia"/>
          <w:color w:val="000000" w:themeColor="text1"/>
          <w:sz w:val="30"/>
          <w:szCs w:val="30"/>
        </w:rPr>
        <w:t>普陀区人民政府：</w:t>
      </w:r>
    </w:p>
    <w:p w:rsidR="00223C34" w:rsidRPr="00BC65F1" w:rsidRDefault="00223C34" w:rsidP="00017504">
      <w:pPr>
        <w:jc w:val="left"/>
        <w:rPr>
          <w:rFonts w:ascii="仿宋_GB2312" w:eastAsia="仿宋_GB2312" w:hAnsi="仿宋"/>
          <w:color w:val="000000" w:themeColor="text1"/>
          <w:sz w:val="30"/>
          <w:szCs w:val="30"/>
        </w:rPr>
      </w:pPr>
      <w:r w:rsidRPr="00BC65F1">
        <w:rPr>
          <w:rFonts w:ascii="仿宋_GB2312" w:eastAsia="仿宋_GB2312" w:hAnsi="仿宋" w:hint="eastAsia"/>
          <w:color w:val="000000" w:themeColor="text1"/>
          <w:sz w:val="30"/>
          <w:szCs w:val="30"/>
        </w:rPr>
        <w:t xml:space="preserve">　　201</w:t>
      </w:r>
      <w:r w:rsidR="00737D69" w:rsidRPr="00BC65F1">
        <w:rPr>
          <w:rFonts w:ascii="仿宋_GB2312" w:eastAsia="仿宋_GB2312" w:hAnsi="仿宋" w:hint="eastAsia"/>
          <w:color w:val="000000" w:themeColor="text1"/>
          <w:sz w:val="30"/>
          <w:szCs w:val="30"/>
        </w:rPr>
        <w:t>5年，在区委、区政府的正确领导下，曹杨</w:t>
      </w:r>
      <w:r w:rsidRPr="00BC65F1">
        <w:rPr>
          <w:rFonts w:ascii="仿宋_GB2312" w:eastAsia="仿宋_GB2312" w:hAnsi="仿宋" w:hint="eastAsia"/>
          <w:color w:val="000000" w:themeColor="text1"/>
          <w:sz w:val="30"/>
          <w:szCs w:val="30"/>
        </w:rPr>
        <w:t>街道</w:t>
      </w:r>
      <w:r w:rsidR="00E006FA" w:rsidRPr="00BC65F1">
        <w:rPr>
          <w:rFonts w:ascii="仿宋_GB2312" w:eastAsia="仿宋_GB2312" w:hAnsi="仿宋" w:hint="eastAsia"/>
          <w:color w:val="000000" w:themeColor="text1"/>
          <w:sz w:val="30"/>
          <w:szCs w:val="30"/>
        </w:rPr>
        <w:t>深入贯彻党的十八大、十八届三中、四中、五中全会精神，</w:t>
      </w:r>
      <w:r w:rsidRPr="00BC65F1">
        <w:rPr>
          <w:rFonts w:ascii="仿宋_GB2312" w:eastAsia="仿宋_GB2312" w:hAnsi="仿宋" w:hint="eastAsia"/>
          <w:color w:val="000000" w:themeColor="text1"/>
          <w:sz w:val="30"/>
          <w:szCs w:val="30"/>
        </w:rPr>
        <w:t>高度重视依法行政工作，</w:t>
      </w:r>
      <w:r w:rsidR="00E006FA" w:rsidRPr="00BC65F1">
        <w:rPr>
          <w:rFonts w:ascii="仿宋_GB2312" w:eastAsia="仿宋_GB2312" w:hAnsi="仿宋" w:hint="eastAsia"/>
          <w:color w:val="000000" w:themeColor="text1"/>
          <w:sz w:val="30"/>
          <w:szCs w:val="30"/>
        </w:rPr>
        <w:t>按照</w:t>
      </w:r>
      <w:r w:rsidRPr="00BC65F1">
        <w:rPr>
          <w:rFonts w:ascii="仿宋_GB2312" w:eastAsia="仿宋_GB2312" w:hAnsi="仿宋" w:hint="eastAsia"/>
          <w:color w:val="000000" w:themeColor="text1"/>
          <w:sz w:val="30"/>
          <w:szCs w:val="30"/>
        </w:rPr>
        <w:t>国务院《全面推进依法行政实施纲要》和上海市人民政府《关于2013年至2017年本市进一步推进法治政府建设的意见》的有关</w:t>
      </w:r>
      <w:r w:rsidR="00E006FA" w:rsidRPr="00BC65F1">
        <w:rPr>
          <w:rFonts w:ascii="仿宋_GB2312" w:eastAsia="仿宋_GB2312" w:hAnsi="仿宋" w:hint="eastAsia"/>
          <w:color w:val="000000" w:themeColor="text1"/>
          <w:sz w:val="30"/>
          <w:szCs w:val="30"/>
        </w:rPr>
        <w:t>要求</w:t>
      </w:r>
      <w:r w:rsidRPr="00BC65F1">
        <w:rPr>
          <w:rFonts w:ascii="仿宋_GB2312" w:eastAsia="仿宋_GB2312" w:hAnsi="仿宋" w:hint="eastAsia"/>
          <w:color w:val="000000" w:themeColor="text1"/>
          <w:sz w:val="30"/>
          <w:szCs w:val="30"/>
        </w:rPr>
        <w:t>，</w:t>
      </w:r>
      <w:r w:rsidR="00F54781" w:rsidRPr="00BC65F1">
        <w:rPr>
          <w:rFonts w:ascii="仿宋_GB2312" w:eastAsia="仿宋_GB2312" w:hAnsi="仿宋" w:hint="eastAsia"/>
          <w:color w:val="000000" w:themeColor="text1"/>
          <w:sz w:val="30"/>
          <w:szCs w:val="30"/>
        </w:rPr>
        <w:t>坚持科学民主决策、推进依法行政常态化，完善工作网络和机制、推进信息公开规范化，探索创新工作机制、推进人民调解法制化，强化分级责任落实、推进党风廉政具体化，</w:t>
      </w:r>
      <w:r w:rsidRPr="00BC65F1">
        <w:rPr>
          <w:rFonts w:ascii="仿宋_GB2312" w:eastAsia="仿宋_GB2312" w:hAnsi="仿宋" w:hint="eastAsia"/>
          <w:color w:val="000000" w:themeColor="text1"/>
          <w:sz w:val="30"/>
          <w:szCs w:val="30"/>
        </w:rPr>
        <w:t>保障社区安全稳定，为社区健康、和谐、有序发展创造了良好的法治环境。现将201</w:t>
      </w:r>
      <w:r w:rsidR="00737D69" w:rsidRPr="00BC65F1">
        <w:rPr>
          <w:rFonts w:ascii="仿宋_GB2312" w:eastAsia="仿宋_GB2312" w:hAnsi="仿宋" w:hint="eastAsia"/>
          <w:color w:val="000000" w:themeColor="text1"/>
          <w:sz w:val="30"/>
          <w:szCs w:val="30"/>
        </w:rPr>
        <w:t>5</w:t>
      </w:r>
      <w:r w:rsidRPr="00BC65F1">
        <w:rPr>
          <w:rFonts w:ascii="仿宋_GB2312" w:eastAsia="仿宋_GB2312" w:hAnsi="仿宋" w:hint="eastAsia"/>
          <w:color w:val="000000" w:themeColor="text1"/>
          <w:sz w:val="30"/>
          <w:szCs w:val="30"/>
        </w:rPr>
        <w:t>年度依法行政有关情况报告如下：</w:t>
      </w:r>
    </w:p>
    <w:p w:rsidR="00223C34" w:rsidRPr="00BC65F1" w:rsidRDefault="00223C34" w:rsidP="00017504">
      <w:pPr>
        <w:jc w:val="left"/>
        <w:rPr>
          <w:rFonts w:ascii="仿宋_GB2312" w:eastAsia="仿宋_GB2312" w:hAnsi="黑体"/>
          <w:b/>
          <w:color w:val="000000" w:themeColor="text1"/>
          <w:sz w:val="30"/>
          <w:szCs w:val="30"/>
        </w:rPr>
      </w:pPr>
      <w:r w:rsidRPr="00BC65F1">
        <w:rPr>
          <w:rFonts w:ascii="仿宋_GB2312" w:eastAsia="仿宋_GB2312" w:hAnsi="黑体" w:hint="eastAsia"/>
          <w:b/>
          <w:color w:val="000000" w:themeColor="text1"/>
          <w:sz w:val="30"/>
          <w:szCs w:val="30"/>
        </w:rPr>
        <w:t xml:space="preserve">　　一、基本情况及主要做法</w:t>
      </w:r>
    </w:p>
    <w:p w:rsidR="00223C34" w:rsidRPr="00BC65F1" w:rsidRDefault="00A67A44" w:rsidP="00017504">
      <w:pPr>
        <w:jc w:val="left"/>
        <w:rPr>
          <w:rFonts w:ascii="仿宋_GB2312" w:eastAsia="仿宋_GB2312" w:hAnsi="仿宋"/>
          <w:b/>
          <w:color w:val="000000" w:themeColor="text1"/>
          <w:sz w:val="30"/>
          <w:szCs w:val="30"/>
        </w:rPr>
      </w:pPr>
      <w:r w:rsidRPr="00BC65F1">
        <w:rPr>
          <w:rFonts w:ascii="仿宋_GB2312" w:eastAsia="仿宋_GB2312" w:hAnsi="仿宋" w:hint="eastAsia"/>
          <w:b/>
          <w:color w:val="000000" w:themeColor="text1"/>
          <w:sz w:val="30"/>
          <w:szCs w:val="30"/>
        </w:rPr>
        <w:t xml:space="preserve">　　（一）</w:t>
      </w:r>
      <w:r w:rsidR="001E2A55" w:rsidRPr="00BC65F1">
        <w:rPr>
          <w:rFonts w:ascii="仿宋_GB2312" w:eastAsia="仿宋_GB2312" w:hAnsi="仿宋" w:hint="eastAsia"/>
          <w:b/>
          <w:color w:val="000000" w:themeColor="text1"/>
          <w:sz w:val="30"/>
          <w:szCs w:val="30"/>
        </w:rPr>
        <w:t>坚持科学民主决策</w:t>
      </w:r>
      <w:r w:rsidR="00223C34" w:rsidRPr="00BC65F1">
        <w:rPr>
          <w:rFonts w:ascii="仿宋_GB2312" w:eastAsia="仿宋_GB2312" w:hAnsi="仿宋" w:hint="eastAsia"/>
          <w:b/>
          <w:color w:val="000000" w:themeColor="text1"/>
          <w:sz w:val="30"/>
          <w:szCs w:val="30"/>
        </w:rPr>
        <w:t>，</w:t>
      </w:r>
      <w:r w:rsidR="006163AD" w:rsidRPr="00BC65F1">
        <w:rPr>
          <w:rFonts w:ascii="仿宋_GB2312" w:eastAsia="仿宋_GB2312" w:hAnsi="仿宋" w:hint="eastAsia"/>
          <w:b/>
          <w:color w:val="000000" w:themeColor="text1"/>
          <w:sz w:val="30"/>
          <w:szCs w:val="30"/>
        </w:rPr>
        <w:t>推进依法行政</w:t>
      </w:r>
      <w:r w:rsidRPr="00BC65F1">
        <w:rPr>
          <w:rFonts w:ascii="仿宋_GB2312" w:eastAsia="仿宋_GB2312" w:hAnsi="仿宋" w:hint="eastAsia"/>
          <w:b/>
          <w:color w:val="000000" w:themeColor="text1"/>
          <w:sz w:val="30"/>
          <w:szCs w:val="30"/>
        </w:rPr>
        <w:t>常态化</w:t>
      </w:r>
      <w:r w:rsidR="00223C34" w:rsidRPr="00BC65F1">
        <w:rPr>
          <w:rFonts w:ascii="仿宋_GB2312" w:eastAsia="仿宋_GB2312" w:hAnsi="仿宋" w:hint="eastAsia"/>
          <w:b/>
          <w:color w:val="000000" w:themeColor="text1"/>
          <w:sz w:val="30"/>
          <w:szCs w:val="30"/>
        </w:rPr>
        <w:t>。</w:t>
      </w:r>
    </w:p>
    <w:p w:rsidR="00332FFC"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332FFC" w:rsidRPr="00BC65F1">
        <w:rPr>
          <w:rFonts w:ascii="仿宋_GB2312" w:eastAsia="仿宋_GB2312" w:hint="eastAsia"/>
          <w:b/>
          <w:color w:val="000000" w:themeColor="text1"/>
          <w:sz w:val="30"/>
          <w:szCs w:val="30"/>
        </w:rPr>
        <w:t>1.深入推进行政审改工作。</w:t>
      </w:r>
      <w:r w:rsidR="00332FFC" w:rsidRPr="00BC65F1">
        <w:rPr>
          <w:rFonts w:ascii="仿宋_GB2312" w:eastAsia="仿宋_GB2312" w:hint="eastAsia"/>
          <w:color w:val="000000" w:themeColor="text1"/>
          <w:sz w:val="30"/>
          <w:szCs w:val="30"/>
        </w:rPr>
        <w:t>作为普陀区主动公开“两项清单”工作的试点街镇之一，街道基本完成行政权力清单（56项）、行政责任清单（552项）的初稿，以及社区群众活动团队备案和再生育子女申请两项行政审批事项的业务手册、办事指南（初稿）的编制工作。同步开展了审改推进及审批证件监督检查的自查工作。</w:t>
      </w:r>
    </w:p>
    <w:p w:rsidR="00223C34" w:rsidRPr="00BC65F1" w:rsidRDefault="00332FFC"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2</w:t>
      </w:r>
      <w:r w:rsidR="00223C34" w:rsidRPr="00BC65F1">
        <w:rPr>
          <w:rFonts w:ascii="仿宋_GB2312" w:eastAsia="仿宋_GB2312" w:hint="eastAsia"/>
          <w:b/>
          <w:color w:val="000000" w:themeColor="text1"/>
          <w:sz w:val="30"/>
          <w:szCs w:val="30"/>
        </w:rPr>
        <w:t>.</w:t>
      </w:r>
      <w:r w:rsidR="00DE1A7A" w:rsidRPr="00BC65F1">
        <w:rPr>
          <w:rFonts w:ascii="仿宋_GB2312" w:eastAsia="仿宋_GB2312" w:hint="eastAsia"/>
          <w:b/>
          <w:color w:val="000000" w:themeColor="text1"/>
          <w:sz w:val="30"/>
          <w:szCs w:val="30"/>
        </w:rPr>
        <w:t>强化</w:t>
      </w:r>
      <w:r w:rsidR="00223C34" w:rsidRPr="00BC65F1">
        <w:rPr>
          <w:rFonts w:ascii="仿宋_GB2312" w:eastAsia="仿宋_GB2312" w:hint="eastAsia"/>
          <w:b/>
          <w:color w:val="000000" w:themeColor="text1"/>
          <w:sz w:val="30"/>
          <w:szCs w:val="30"/>
        </w:rPr>
        <w:t>制度</w:t>
      </w:r>
      <w:r w:rsidR="00DE1A7A" w:rsidRPr="00BC65F1">
        <w:rPr>
          <w:rFonts w:ascii="仿宋_GB2312" w:eastAsia="仿宋_GB2312" w:hint="eastAsia"/>
          <w:b/>
          <w:color w:val="000000" w:themeColor="text1"/>
          <w:sz w:val="30"/>
          <w:szCs w:val="30"/>
        </w:rPr>
        <w:t>体系建设</w:t>
      </w:r>
      <w:r w:rsidR="00223C34" w:rsidRPr="00BC65F1">
        <w:rPr>
          <w:rFonts w:ascii="仿宋_GB2312" w:eastAsia="仿宋_GB2312" w:hint="eastAsia"/>
          <w:b/>
          <w:color w:val="000000" w:themeColor="text1"/>
          <w:sz w:val="30"/>
          <w:szCs w:val="30"/>
        </w:rPr>
        <w:t>。</w:t>
      </w:r>
      <w:r w:rsidR="00E006FA" w:rsidRPr="00BC65F1">
        <w:rPr>
          <w:rFonts w:ascii="仿宋_GB2312" w:eastAsia="仿宋_GB2312" w:hint="eastAsia"/>
          <w:color w:val="000000" w:themeColor="text1"/>
          <w:sz w:val="30"/>
          <w:szCs w:val="30"/>
        </w:rPr>
        <w:t>在2014年年底内控建设试点工作的基础上，2015年</w:t>
      </w:r>
      <w:r w:rsidR="001A19B8" w:rsidRPr="00BC65F1">
        <w:rPr>
          <w:rFonts w:ascii="仿宋_GB2312" w:eastAsia="仿宋_GB2312" w:hint="eastAsia"/>
          <w:color w:val="000000" w:themeColor="text1"/>
          <w:sz w:val="30"/>
          <w:szCs w:val="30"/>
        </w:rPr>
        <w:t>完成了</w:t>
      </w:r>
      <w:r w:rsidR="00441B2F" w:rsidRPr="00BC65F1">
        <w:rPr>
          <w:rFonts w:ascii="仿宋_GB2312" w:eastAsia="仿宋_GB2312" w:hint="eastAsia"/>
          <w:color w:val="000000" w:themeColor="text1"/>
          <w:sz w:val="30"/>
          <w:szCs w:val="30"/>
        </w:rPr>
        <w:t>《曹杨新村街道党工委关于贯彻落实“三</w:t>
      </w:r>
      <w:r w:rsidR="00441B2F" w:rsidRPr="00BC65F1">
        <w:rPr>
          <w:rFonts w:ascii="仿宋_GB2312" w:eastAsia="仿宋_GB2312" w:hint="eastAsia"/>
          <w:color w:val="000000" w:themeColor="text1"/>
          <w:sz w:val="30"/>
          <w:szCs w:val="30"/>
        </w:rPr>
        <w:lastRenderedPageBreak/>
        <w:t>重一大”制度的实施细则（修订）》、《曹杨新村街道政府信息公开工作制度》等</w:t>
      </w:r>
      <w:r w:rsidR="001A19B8" w:rsidRPr="00BC65F1">
        <w:rPr>
          <w:rFonts w:ascii="仿宋_GB2312" w:eastAsia="仿宋_GB2312" w:hint="eastAsia"/>
          <w:color w:val="000000" w:themeColor="text1"/>
          <w:sz w:val="30"/>
          <w:szCs w:val="30"/>
        </w:rPr>
        <w:t>内控</w:t>
      </w:r>
      <w:r w:rsidR="00E006FA" w:rsidRPr="00BC65F1">
        <w:rPr>
          <w:rFonts w:ascii="仿宋_GB2312" w:eastAsia="仿宋_GB2312" w:hint="eastAsia"/>
          <w:color w:val="000000" w:themeColor="text1"/>
          <w:sz w:val="30"/>
          <w:szCs w:val="30"/>
        </w:rPr>
        <w:t>制度</w:t>
      </w:r>
      <w:r w:rsidR="001A19B8" w:rsidRPr="00BC65F1">
        <w:rPr>
          <w:rFonts w:ascii="仿宋_GB2312" w:eastAsia="仿宋_GB2312" w:hint="eastAsia"/>
          <w:color w:val="000000" w:themeColor="text1"/>
          <w:sz w:val="30"/>
          <w:szCs w:val="30"/>
        </w:rPr>
        <w:t>的汇编以及内控手册编制工作，并全面试行。根据</w:t>
      </w:r>
      <w:r w:rsidR="005037B9" w:rsidRPr="00BC65F1">
        <w:rPr>
          <w:rFonts w:ascii="仿宋_GB2312" w:eastAsia="仿宋_GB2312" w:hint="eastAsia"/>
          <w:color w:val="000000" w:themeColor="text1"/>
          <w:sz w:val="30"/>
          <w:szCs w:val="30"/>
        </w:rPr>
        <w:t>市、区相关文件精神制定了</w:t>
      </w:r>
      <w:r w:rsidR="00223C34" w:rsidRPr="00BC65F1">
        <w:rPr>
          <w:rFonts w:ascii="仿宋_GB2312" w:eastAsia="仿宋_GB2312" w:hint="eastAsia"/>
          <w:color w:val="000000" w:themeColor="text1"/>
          <w:sz w:val="30"/>
          <w:szCs w:val="30"/>
        </w:rPr>
        <w:t>《曹杨新村街道党政机关国内公务接待管理办法和实施细则》</w:t>
      </w:r>
      <w:r w:rsidR="005037B9" w:rsidRPr="00BC65F1">
        <w:rPr>
          <w:rFonts w:ascii="仿宋_GB2312" w:eastAsia="仿宋_GB2312" w:hint="eastAsia"/>
          <w:color w:val="000000" w:themeColor="text1"/>
          <w:sz w:val="30"/>
          <w:szCs w:val="30"/>
        </w:rPr>
        <w:t>并</w:t>
      </w:r>
      <w:r w:rsidR="0031011D" w:rsidRPr="00BC65F1">
        <w:rPr>
          <w:rFonts w:ascii="仿宋_GB2312" w:eastAsia="仿宋_GB2312" w:hint="eastAsia"/>
          <w:color w:val="000000" w:themeColor="text1"/>
          <w:sz w:val="30"/>
          <w:szCs w:val="30"/>
        </w:rPr>
        <w:t>认真</w:t>
      </w:r>
      <w:r w:rsidR="00352096" w:rsidRPr="00BC65F1">
        <w:rPr>
          <w:rFonts w:ascii="仿宋_GB2312" w:eastAsia="仿宋_GB2312" w:hint="eastAsia"/>
          <w:color w:val="000000" w:themeColor="text1"/>
          <w:sz w:val="30"/>
          <w:szCs w:val="30"/>
        </w:rPr>
        <w:t>执行。同时，</w:t>
      </w:r>
      <w:r w:rsidR="007C52F4" w:rsidRPr="00BC65F1">
        <w:rPr>
          <w:rFonts w:ascii="仿宋_GB2312" w:eastAsia="仿宋_GB2312" w:hint="eastAsia"/>
          <w:color w:val="000000" w:themeColor="text1"/>
          <w:sz w:val="30"/>
          <w:szCs w:val="30"/>
        </w:rPr>
        <w:t>完成了</w:t>
      </w:r>
      <w:r w:rsidR="00DE1A7A" w:rsidRPr="00BC65F1">
        <w:rPr>
          <w:rFonts w:ascii="仿宋_GB2312" w:eastAsia="仿宋_GB2312" w:hint="eastAsia"/>
          <w:color w:val="000000" w:themeColor="text1"/>
          <w:sz w:val="30"/>
          <w:szCs w:val="30"/>
        </w:rPr>
        <w:t>居民区书记例会制度</w:t>
      </w:r>
      <w:r w:rsidR="00352096" w:rsidRPr="00BC65F1">
        <w:rPr>
          <w:rFonts w:ascii="仿宋_GB2312" w:eastAsia="仿宋_GB2312" w:hint="eastAsia"/>
          <w:color w:val="000000" w:themeColor="text1"/>
          <w:sz w:val="30"/>
          <w:szCs w:val="30"/>
        </w:rPr>
        <w:t>等6</w:t>
      </w:r>
      <w:r w:rsidR="00DF7A1F" w:rsidRPr="00BC65F1">
        <w:rPr>
          <w:rFonts w:ascii="仿宋_GB2312" w:eastAsia="仿宋_GB2312" w:hint="eastAsia"/>
          <w:color w:val="000000" w:themeColor="text1"/>
          <w:sz w:val="30"/>
          <w:szCs w:val="30"/>
        </w:rPr>
        <w:t>项</w:t>
      </w:r>
      <w:r w:rsidR="00352096" w:rsidRPr="00BC65F1">
        <w:rPr>
          <w:rFonts w:ascii="仿宋_GB2312" w:eastAsia="仿宋_GB2312" w:hint="eastAsia"/>
          <w:color w:val="000000" w:themeColor="text1"/>
          <w:sz w:val="30"/>
          <w:szCs w:val="30"/>
        </w:rPr>
        <w:t>重要制度</w:t>
      </w:r>
      <w:r w:rsidR="007C52F4" w:rsidRPr="00BC65F1">
        <w:rPr>
          <w:rFonts w:ascii="仿宋_GB2312" w:eastAsia="仿宋_GB2312" w:hint="eastAsia"/>
          <w:color w:val="000000" w:themeColor="text1"/>
          <w:sz w:val="30"/>
          <w:szCs w:val="30"/>
        </w:rPr>
        <w:t>的修订试行</w:t>
      </w:r>
      <w:r w:rsidR="00352096" w:rsidRPr="00BC65F1">
        <w:rPr>
          <w:rFonts w:ascii="仿宋_GB2312" w:eastAsia="仿宋_GB2312" w:hint="eastAsia"/>
          <w:color w:val="000000" w:themeColor="text1"/>
          <w:sz w:val="30"/>
          <w:szCs w:val="30"/>
        </w:rPr>
        <w:t>，</w:t>
      </w:r>
      <w:r w:rsidR="00DF7A1F" w:rsidRPr="00BC65F1">
        <w:rPr>
          <w:rFonts w:ascii="仿宋_GB2312" w:eastAsia="仿宋_GB2312" w:hint="eastAsia"/>
          <w:color w:val="000000" w:themeColor="text1"/>
          <w:sz w:val="30"/>
          <w:szCs w:val="30"/>
        </w:rPr>
        <w:t>进一步</w:t>
      </w:r>
      <w:r w:rsidR="00223C34" w:rsidRPr="00BC65F1">
        <w:rPr>
          <w:rFonts w:ascii="仿宋_GB2312" w:eastAsia="仿宋_GB2312" w:hint="eastAsia"/>
          <w:color w:val="000000" w:themeColor="text1"/>
          <w:sz w:val="30"/>
          <w:szCs w:val="30"/>
        </w:rPr>
        <w:t>夯实了依法决策、依法行政、依法办事的制度基础。</w:t>
      </w:r>
    </w:p>
    <w:p w:rsidR="00223C34"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332FFC" w:rsidRPr="00BC65F1">
        <w:rPr>
          <w:rFonts w:ascii="仿宋_GB2312" w:eastAsia="仿宋_GB2312" w:hint="eastAsia"/>
          <w:b/>
          <w:color w:val="000000" w:themeColor="text1"/>
          <w:sz w:val="30"/>
          <w:szCs w:val="30"/>
        </w:rPr>
        <w:t>3</w:t>
      </w:r>
      <w:r w:rsidR="00223C34" w:rsidRPr="00BC65F1">
        <w:rPr>
          <w:rFonts w:ascii="仿宋_GB2312" w:eastAsia="仿宋_GB2312" w:hint="eastAsia"/>
          <w:b/>
          <w:color w:val="000000" w:themeColor="text1"/>
          <w:sz w:val="30"/>
          <w:szCs w:val="30"/>
        </w:rPr>
        <w:t>.</w:t>
      </w:r>
      <w:r w:rsidR="000D1257" w:rsidRPr="00BC65F1">
        <w:rPr>
          <w:rFonts w:ascii="仿宋_GB2312" w:eastAsia="仿宋_GB2312" w:hint="eastAsia"/>
          <w:b/>
          <w:color w:val="000000" w:themeColor="text1"/>
          <w:sz w:val="30"/>
          <w:szCs w:val="30"/>
        </w:rPr>
        <w:t>强化</w:t>
      </w:r>
      <w:r w:rsidR="00DE1A7A" w:rsidRPr="00BC65F1">
        <w:rPr>
          <w:rFonts w:ascii="仿宋_GB2312" w:eastAsia="仿宋_GB2312" w:hint="eastAsia"/>
          <w:b/>
          <w:color w:val="000000" w:themeColor="text1"/>
          <w:sz w:val="30"/>
          <w:szCs w:val="30"/>
        </w:rPr>
        <w:t>科学</w:t>
      </w:r>
      <w:r w:rsidR="000D1257" w:rsidRPr="00BC65F1">
        <w:rPr>
          <w:rFonts w:ascii="仿宋_GB2312" w:eastAsia="仿宋_GB2312" w:hint="eastAsia"/>
          <w:b/>
          <w:color w:val="000000" w:themeColor="text1"/>
          <w:sz w:val="30"/>
          <w:szCs w:val="30"/>
        </w:rPr>
        <w:t>民主</w:t>
      </w:r>
      <w:r w:rsidR="00DE1A7A" w:rsidRPr="00BC65F1">
        <w:rPr>
          <w:rFonts w:ascii="仿宋_GB2312" w:eastAsia="仿宋_GB2312" w:hint="eastAsia"/>
          <w:b/>
          <w:color w:val="000000" w:themeColor="text1"/>
          <w:sz w:val="30"/>
          <w:szCs w:val="30"/>
        </w:rPr>
        <w:t>决策</w:t>
      </w:r>
      <w:r w:rsidR="00223C34" w:rsidRPr="00BC65F1">
        <w:rPr>
          <w:rFonts w:ascii="仿宋_GB2312" w:eastAsia="仿宋_GB2312" w:hint="eastAsia"/>
          <w:b/>
          <w:color w:val="000000" w:themeColor="text1"/>
          <w:sz w:val="30"/>
          <w:szCs w:val="30"/>
        </w:rPr>
        <w:t>。</w:t>
      </w:r>
      <w:r w:rsidR="002B5054" w:rsidRPr="00BC65F1">
        <w:rPr>
          <w:rFonts w:ascii="仿宋_GB2312" w:eastAsia="仿宋_GB2312" w:hint="eastAsia"/>
          <w:color w:val="000000" w:themeColor="text1"/>
          <w:sz w:val="30"/>
          <w:szCs w:val="30"/>
        </w:rPr>
        <w:t>按照“坚持党的领导、严格依法依规、坚持发扬民主”的工作要求，街道严格按照法定程序，平稳有序完成了居民区党组织换届选举和居委会换届选举工作。</w:t>
      </w:r>
      <w:r w:rsidR="00DE1A7A" w:rsidRPr="00BC65F1">
        <w:rPr>
          <w:rFonts w:ascii="仿宋_GB2312" w:eastAsia="仿宋_GB2312" w:hint="eastAsia"/>
          <w:color w:val="000000" w:themeColor="text1"/>
          <w:sz w:val="30"/>
          <w:szCs w:val="30"/>
        </w:rPr>
        <w:t>积极拓展上下沟通渠道，</w:t>
      </w:r>
      <w:r w:rsidR="007C52F4" w:rsidRPr="00BC65F1">
        <w:rPr>
          <w:rFonts w:ascii="仿宋_GB2312" w:eastAsia="仿宋_GB2312" w:hint="eastAsia"/>
          <w:color w:val="000000" w:themeColor="text1"/>
          <w:sz w:val="30"/>
          <w:szCs w:val="30"/>
        </w:rPr>
        <w:t>坚持定期召开居民区例会</w:t>
      </w:r>
      <w:r w:rsidR="00C12528" w:rsidRPr="00BC65F1">
        <w:rPr>
          <w:rFonts w:ascii="仿宋_GB2312" w:eastAsia="仿宋_GB2312" w:hint="eastAsia"/>
          <w:color w:val="000000" w:themeColor="text1"/>
          <w:sz w:val="30"/>
          <w:szCs w:val="30"/>
        </w:rPr>
        <w:t>、</w:t>
      </w:r>
      <w:r w:rsidR="007C52F4" w:rsidRPr="00BC65F1">
        <w:rPr>
          <w:rFonts w:ascii="仿宋_GB2312" w:eastAsia="仿宋_GB2312" w:hint="eastAsia"/>
          <w:color w:val="000000" w:themeColor="text1"/>
          <w:sz w:val="30"/>
          <w:szCs w:val="30"/>
        </w:rPr>
        <w:t>深入基层走访调研，</w:t>
      </w:r>
      <w:r w:rsidR="00C12528" w:rsidRPr="00BC65F1">
        <w:rPr>
          <w:rFonts w:ascii="仿宋_GB2312" w:eastAsia="仿宋_GB2312" w:hint="eastAsia"/>
          <w:color w:val="000000" w:themeColor="text1"/>
          <w:sz w:val="30"/>
          <w:szCs w:val="30"/>
        </w:rPr>
        <w:t>举办</w:t>
      </w:r>
      <w:r w:rsidR="007C52F4" w:rsidRPr="00BC65F1">
        <w:rPr>
          <w:rFonts w:ascii="仿宋_GB2312" w:eastAsia="仿宋_GB2312" w:hint="eastAsia"/>
          <w:color w:val="000000" w:themeColor="text1"/>
          <w:sz w:val="30"/>
          <w:szCs w:val="30"/>
        </w:rPr>
        <w:t>实事项目中期推进会、社区委员会专题会、公众参与式讨论、专题调研座谈会等，广泛倾听基层声音，</w:t>
      </w:r>
      <w:r w:rsidR="00C12528" w:rsidRPr="00BC65F1">
        <w:rPr>
          <w:rFonts w:ascii="仿宋_GB2312" w:eastAsia="仿宋_GB2312" w:hint="eastAsia"/>
          <w:color w:val="000000" w:themeColor="text1"/>
          <w:sz w:val="30"/>
          <w:szCs w:val="30"/>
        </w:rPr>
        <w:t>听取</w:t>
      </w:r>
      <w:r w:rsidR="007C52F4" w:rsidRPr="00BC65F1">
        <w:rPr>
          <w:rFonts w:ascii="仿宋_GB2312" w:eastAsia="仿宋_GB2312" w:hint="eastAsia"/>
          <w:color w:val="000000" w:themeColor="text1"/>
          <w:sz w:val="30"/>
          <w:szCs w:val="30"/>
        </w:rPr>
        <w:t>群众意见</w:t>
      </w:r>
      <w:r w:rsidR="00C12528" w:rsidRPr="00BC65F1">
        <w:rPr>
          <w:rFonts w:ascii="仿宋_GB2312" w:eastAsia="仿宋_GB2312" w:hint="eastAsia"/>
          <w:color w:val="000000" w:themeColor="text1"/>
          <w:sz w:val="30"/>
          <w:szCs w:val="30"/>
        </w:rPr>
        <w:t>建议。同时，深化“上海普陀曹杨”门户网站、“爱曹杨”官方微信等网络平台的建设，确保网络问政渠道畅通，</w:t>
      </w:r>
      <w:r w:rsidR="007C52F4" w:rsidRPr="00BC65F1">
        <w:rPr>
          <w:rFonts w:ascii="仿宋_GB2312" w:eastAsia="仿宋_GB2312" w:hint="eastAsia"/>
          <w:color w:val="000000" w:themeColor="text1"/>
          <w:sz w:val="30"/>
          <w:szCs w:val="30"/>
        </w:rPr>
        <w:t>自觉接受社会监督</w:t>
      </w:r>
      <w:r w:rsidR="00C12528" w:rsidRPr="00BC65F1">
        <w:rPr>
          <w:rFonts w:ascii="仿宋_GB2312" w:eastAsia="仿宋_GB2312" w:hint="eastAsia"/>
          <w:color w:val="000000" w:themeColor="text1"/>
          <w:sz w:val="30"/>
          <w:szCs w:val="30"/>
        </w:rPr>
        <w:t>。</w:t>
      </w:r>
      <w:r w:rsidR="00DE1A7A" w:rsidRPr="00BC65F1">
        <w:rPr>
          <w:rFonts w:ascii="仿宋_GB2312" w:eastAsia="仿宋_GB2312" w:hint="eastAsia"/>
          <w:color w:val="000000" w:themeColor="text1"/>
          <w:sz w:val="30"/>
          <w:szCs w:val="30"/>
        </w:rPr>
        <w:t>坚决执行“三重一大”集体决策制度，</w:t>
      </w:r>
      <w:r w:rsidR="000D1257" w:rsidRPr="00BC65F1">
        <w:rPr>
          <w:rFonts w:ascii="仿宋_GB2312" w:eastAsia="仿宋_GB2312" w:hint="eastAsia"/>
          <w:color w:val="000000" w:themeColor="text1"/>
          <w:sz w:val="30"/>
          <w:szCs w:val="30"/>
        </w:rPr>
        <w:t>将民主集中制贯彻在党工委、办事处的各项重大决策中，</w:t>
      </w:r>
      <w:r w:rsidR="00C12528" w:rsidRPr="00BC65F1">
        <w:rPr>
          <w:rFonts w:ascii="仿宋_GB2312" w:eastAsia="仿宋_GB2312" w:hint="eastAsia"/>
          <w:color w:val="000000" w:themeColor="text1"/>
          <w:sz w:val="30"/>
          <w:szCs w:val="30"/>
        </w:rPr>
        <w:t>确保决策的科学性、民主性。</w:t>
      </w:r>
    </w:p>
    <w:p w:rsidR="00012C94"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332FFC" w:rsidRPr="00BC65F1">
        <w:rPr>
          <w:rFonts w:ascii="仿宋_GB2312" w:eastAsia="仿宋_GB2312" w:hint="eastAsia"/>
          <w:b/>
          <w:color w:val="000000" w:themeColor="text1"/>
          <w:sz w:val="30"/>
          <w:szCs w:val="30"/>
        </w:rPr>
        <w:t>4</w:t>
      </w:r>
      <w:r w:rsidR="00223C34" w:rsidRPr="00BC65F1">
        <w:rPr>
          <w:rFonts w:ascii="仿宋_GB2312" w:eastAsia="仿宋_GB2312" w:hint="eastAsia"/>
          <w:b/>
          <w:color w:val="000000" w:themeColor="text1"/>
          <w:sz w:val="30"/>
          <w:szCs w:val="30"/>
        </w:rPr>
        <w:t>.</w:t>
      </w:r>
      <w:r w:rsidR="007460E9" w:rsidRPr="00BC65F1">
        <w:rPr>
          <w:rFonts w:ascii="仿宋_GB2312" w:eastAsia="仿宋_GB2312" w:hint="eastAsia"/>
          <w:b/>
          <w:color w:val="000000" w:themeColor="text1"/>
          <w:sz w:val="30"/>
          <w:szCs w:val="30"/>
        </w:rPr>
        <w:t>强化法律顾问作用</w:t>
      </w:r>
      <w:r w:rsidR="00223C34" w:rsidRPr="00BC65F1">
        <w:rPr>
          <w:rFonts w:ascii="仿宋_GB2312" w:eastAsia="仿宋_GB2312" w:hint="eastAsia"/>
          <w:b/>
          <w:color w:val="000000" w:themeColor="text1"/>
          <w:sz w:val="30"/>
          <w:szCs w:val="30"/>
        </w:rPr>
        <w:t>。</w:t>
      </w:r>
      <w:r w:rsidR="00593A90" w:rsidRPr="00BC65F1">
        <w:rPr>
          <w:rFonts w:ascii="仿宋_GB2312" w:eastAsia="仿宋_GB2312" w:hint="eastAsia"/>
          <w:color w:val="000000" w:themeColor="text1"/>
          <w:sz w:val="30"/>
          <w:szCs w:val="30"/>
        </w:rPr>
        <w:t>聘请申华律师事务所为街道办事处常年法律顾问，参与街道重大事项决策、合同审查、矛盾化解等工作。充分发挥律师的专业作用，邀请专业律师参与街道重要决策的合法性审查、重大案件的讨论评估等过程中，进一步规范了行政决策程序。为保证街道对外民事行为的合法性，降低法律风险，邀请律师对民事合同进行审阅修改，全年共有19份合同经律师</w:t>
      </w:r>
      <w:r w:rsidR="00593A90" w:rsidRPr="00BC65F1">
        <w:rPr>
          <w:rFonts w:ascii="仿宋_GB2312" w:eastAsia="仿宋_GB2312" w:hint="eastAsia"/>
          <w:color w:val="000000" w:themeColor="text1"/>
          <w:sz w:val="30"/>
          <w:szCs w:val="30"/>
        </w:rPr>
        <w:lastRenderedPageBreak/>
        <w:t>之手进行修订、把关。在化解居民区重大疑难纠纷过程中，邀请律师参与化解、出具法律意见、向居民解释法律规定，为社区重大矛盾的顺利化解提供了法律保障。聘请律师参与矛盾纠纷的化解，在平息矛盾的同时更出具法律建议，帮助有关部门更好的制定规章规范流程，避免矛盾的复发。</w:t>
      </w:r>
      <w:r w:rsidR="004335ED" w:rsidRPr="00BC65F1">
        <w:rPr>
          <w:rFonts w:ascii="仿宋_GB2312" w:eastAsia="仿宋_GB2312" w:hint="eastAsia"/>
          <w:color w:val="000000" w:themeColor="text1"/>
          <w:sz w:val="30"/>
          <w:szCs w:val="30"/>
        </w:rPr>
        <w:t xml:space="preserve">    </w:t>
      </w:r>
    </w:p>
    <w:p w:rsidR="00223C34" w:rsidRPr="00BC65F1" w:rsidRDefault="00223C34" w:rsidP="00017504">
      <w:pPr>
        <w:jc w:val="left"/>
        <w:rPr>
          <w:rFonts w:ascii="仿宋_GB2312" w:eastAsia="仿宋_GB2312" w:hAnsi="仿宋"/>
          <w:b/>
          <w:color w:val="000000" w:themeColor="text1"/>
          <w:sz w:val="30"/>
          <w:szCs w:val="30"/>
        </w:rPr>
      </w:pPr>
      <w:r w:rsidRPr="00BC65F1">
        <w:rPr>
          <w:rFonts w:ascii="仿宋_GB2312" w:eastAsia="仿宋_GB2312" w:hAnsi="仿宋" w:hint="eastAsia"/>
          <w:b/>
          <w:color w:val="000000" w:themeColor="text1"/>
          <w:sz w:val="30"/>
          <w:szCs w:val="30"/>
        </w:rPr>
        <w:t xml:space="preserve">　　（二）</w:t>
      </w:r>
      <w:r w:rsidR="0089412B" w:rsidRPr="00BC65F1">
        <w:rPr>
          <w:rFonts w:ascii="仿宋_GB2312" w:eastAsia="仿宋_GB2312" w:hAnsi="仿宋" w:hint="eastAsia"/>
          <w:b/>
          <w:color w:val="000000" w:themeColor="text1"/>
          <w:sz w:val="30"/>
          <w:szCs w:val="30"/>
        </w:rPr>
        <w:t>完善工作网络和机制，推进</w:t>
      </w:r>
      <w:r w:rsidRPr="00BC65F1">
        <w:rPr>
          <w:rFonts w:ascii="仿宋_GB2312" w:eastAsia="仿宋_GB2312" w:hAnsi="仿宋" w:hint="eastAsia"/>
          <w:b/>
          <w:color w:val="000000" w:themeColor="text1"/>
          <w:sz w:val="30"/>
          <w:szCs w:val="30"/>
        </w:rPr>
        <w:t>信息公开</w:t>
      </w:r>
      <w:r w:rsidR="0089412B" w:rsidRPr="00BC65F1">
        <w:rPr>
          <w:rFonts w:ascii="仿宋_GB2312" w:eastAsia="仿宋_GB2312" w:hAnsi="仿宋" w:hint="eastAsia"/>
          <w:b/>
          <w:color w:val="000000" w:themeColor="text1"/>
          <w:sz w:val="30"/>
          <w:szCs w:val="30"/>
        </w:rPr>
        <w:t>规范化</w:t>
      </w:r>
      <w:r w:rsidRPr="00BC65F1">
        <w:rPr>
          <w:rFonts w:ascii="仿宋_GB2312" w:eastAsia="仿宋_GB2312" w:hAnsi="仿宋" w:hint="eastAsia"/>
          <w:b/>
          <w:color w:val="000000" w:themeColor="text1"/>
          <w:sz w:val="30"/>
          <w:szCs w:val="30"/>
        </w:rPr>
        <w:t>。</w:t>
      </w:r>
    </w:p>
    <w:p w:rsidR="00AC3992" w:rsidRPr="00BC65F1" w:rsidRDefault="00223C34"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1.</w:t>
      </w:r>
      <w:r w:rsidR="00BF055F" w:rsidRPr="00BC65F1">
        <w:rPr>
          <w:rFonts w:ascii="仿宋_GB2312" w:eastAsia="仿宋_GB2312" w:hint="eastAsia"/>
          <w:b/>
          <w:color w:val="000000" w:themeColor="text1"/>
          <w:sz w:val="30"/>
          <w:szCs w:val="30"/>
        </w:rPr>
        <w:t>加强组织领导。</w:t>
      </w:r>
      <w:r w:rsidR="008B7F37" w:rsidRPr="00BC65F1">
        <w:rPr>
          <w:rFonts w:ascii="仿宋_GB2312" w:eastAsia="仿宋_GB2312" w:hint="eastAsia"/>
          <w:color w:val="000000" w:themeColor="text1"/>
          <w:sz w:val="30"/>
          <w:szCs w:val="30"/>
        </w:rPr>
        <w:t>根据区委、区府</w:t>
      </w:r>
      <w:r w:rsidR="00344115" w:rsidRPr="00BC65F1">
        <w:rPr>
          <w:rFonts w:ascii="仿宋_GB2312" w:eastAsia="仿宋_GB2312" w:hint="eastAsia"/>
          <w:color w:val="000000" w:themeColor="text1"/>
          <w:sz w:val="30"/>
          <w:szCs w:val="30"/>
        </w:rPr>
        <w:t>“</w:t>
      </w:r>
      <w:r w:rsidR="008B7F37" w:rsidRPr="00BC65F1">
        <w:rPr>
          <w:rFonts w:ascii="仿宋_GB2312" w:eastAsia="仿宋_GB2312" w:hint="eastAsia"/>
          <w:color w:val="000000" w:themeColor="text1"/>
          <w:sz w:val="30"/>
          <w:szCs w:val="30"/>
        </w:rPr>
        <w:t>1+6</w:t>
      </w:r>
      <w:r w:rsidR="00344115" w:rsidRPr="00BC65F1">
        <w:rPr>
          <w:rFonts w:ascii="仿宋_GB2312" w:eastAsia="仿宋_GB2312" w:hint="eastAsia"/>
          <w:color w:val="000000" w:themeColor="text1"/>
          <w:sz w:val="30"/>
          <w:szCs w:val="30"/>
        </w:rPr>
        <w:t>”</w:t>
      </w:r>
      <w:r w:rsidR="008B7F37" w:rsidRPr="00BC65F1">
        <w:rPr>
          <w:rFonts w:ascii="仿宋_GB2312" w:eastAsia="仿宋_GB2312" w:hint="eastAsia"/>
          <w:color w:val="000000" w:themeColor="text1"/>
          <w:sz w:val="30"/>
          <w:szCs w:val="30"/>
        </w:rPr>
        <w:t>文件及相关配套文件有关精神，</w:t>
      </w:r>
      <w:r w:rsidR="00BF055F" w:rsidRPr="00BC65F1">
        <w:rPr>
          <w:rFonts w:ascii="仿宋_GB2312" w:eastAsia="仿宋_GB2312" w:hint="eastAsia"/>
          <w:color w:val="000000" w:themeColor="text1"/>
          <w:sz w:val="30"/>
          <w:szCs w:val="30"/>
        </w:rPr>
        <w:t>以及</w:t>
      </w:r>
      <w:r w:rsidR="008B7F37" w:rsidRPr="00BC65F1">
        <w:rPr>
          <w:rFonts w:ascii="仿宋_GB2312" w:eastAsia="仿宋_GB2312" w:hint="eastAsia"/>
          <w:color w:val="000000" w:themeColor="text1"/>
          <w:sz w:val="30"/>
          <w:szCs w:val="30"/>
        </w:rPr>
        <w:t>街道体制机构改革</w:t>
      </w:r>
      <w:r w:rsidR="00BF055F" w:rsidRPr="00BC65F1">
        <w:rPr>
          <w:rFonts w:ascii="仿宋_GB2312" w:eastAsia="仿宋_GB2312" w:hint="eastAsia"/>
          <w:color w:val="000000" w:themeColor="text1"/>
          <w:sz w:val="30"/>
          <w:szCs w:val="30"/>
        </w:rPr>
        <w:t>有关情况</w:t>
      </w:r>
      <w:r w:rsidR="008B7F37" w:rsidRPr="00BC65F1">
        <w:rPr>
          <w:rFonts w:ascii="仿宋_GB2312" w:eastAsia="仿宋_GB2312" w:hint="eastAsia"/>
          <w:color w:val="000000" w:themeColor="text1"/>
          <w:sz w:val="30"/>
          <w:szCs w:val="30"/>
        </w:rPr>
        <w:t>，对街道政府信息公开领导小组进行调整，</w:t>
      </w:r>
      <w:r w:rsidR="00BF055F" w:rsidRPr="00BC65F1">
        <w:rPr>
          <w:rFonts w:ascii="仿宋_GB2312" w:eastAsia="仿宋_GB2312" w:hint="eastAsia"/>
          <w:color w:val="000000" w:themeColor="text1"/>
          <w:sz w:val="30"/>
          <w:szCs w:val="30"/>
        </w:rPr>
        <w:t>由办事处主任担任领导小组组长，</w:t>
      </w:r>
      <w:r w:rsidR="008B7F37" w:rsidRPr="00BC65F1">
        <w:rPr>
          <w:rFonts w:ascii="仿宋_GB2312" w:eastAsia="仿宋_GB2312" w:hint="eastAsia"/>
          <w:color w:val="000000" w:themeColor="text1"/>
          <w:sz w:val="30"/>
          <w:szCs w:val="30"/>
        </w:rPr>
        <w:t>党工委</w:t>
      </w:r>
      <w:r w:rsidR="00BF055F" w:rsidRPr="00BC65F1">
        <w:rPr>
          <w:rFonts w:ascii="仿宋_GB2312" w:eastAsia="仿宋_GB2312" w:hint="eastAsia"/>
          <w:color w:val="000000" w:themeColor="text1"/>
          <w:sz w:val="30"/>
          <w:szCs w:val="30"/>
        </w:rPr>
        <w:t>分管</w:t>
      </w:r>
      <w:r w:rsidR="008B7F37" w:rsidRPr="00BC65F1">
        <w:rPr>
          <w:rFonts w:ascii="仿宋_GB2312" w:eastAsia="仿宋_GB2312" w:hint="eastAsia"/>
          <w:color w:val="000000" w:themeColor="text1"/>
          <w:sz w:val="30"/>
          <w:szCs w:val="30"/>
        </w:rPr>
        <w:t>副书记</w:t>
      </w:r>
      <w:r w:rsidR="00BF055F" w:rsidRPr="00BC65F1">
        <w:rPr>
          <w:rFonts w:ascii="仿宋_GB2312" w:eastAsia="仿宋_GB2312" w:hint="eastAsia"/>
          <w:color w:val="000000" w:themeColor="text1"/>
          <w:sz w:val="30"/>
          <w:szCs w:val="30"/>
        </w:rPr>
        <w:t>担任副组长</w:t>
      </w:r>
      <w:r w:rsidR="008B7F37" w:rsidRPr="00BC65F1">
        <w:rPr>
          <w:rFonts w:ascii="仿宋_GB2312" w:eastAsia="仿宋_GB2312" w:hint="eastAsia"/>
          <w:color w:val="000000" w:themeColor="text1"/>
          <w:sz w:val="30"/>
          <w:szCs w:val="30"/>
        </w:rPr>
        <w:t>，</w:t>
      </w:r>
      <w:r w:rsidR="00BF055F" w:rsidRPr="00BC65F1">
        <w:rPr>
          <w:rFonts w:ascii="仿宋_GB2312" w:eastAsia="仿宋_GB2312" w:hint="eastAsia"/>
          <w:color w:val="000000" w:themeColor="text1"/>
          <w:sz w:val="30"/>
          <w:szCs w:val="30"/>
        </w:rPr>
        <w:t>进一步深化主要领导亲自抓、分管领导具体抓的工作机制，由街道各内设机构负责人担任组员，具体负责各办、各部门的政府信息公开工作。领导小组下设办</w:t>
      </w:r>
      <w:r w:rsidR="004C57F4" w:rsidRPr="00BC65F1">
        <w:rPr>
          <w:rFonts w:ascii="仿宋_GB2312" w:eastAsia="仿宋_GB2312" w:hint="eastAsia"/>
          <w:color w:val="000000" w:themeColor="text1"/>
          <w:sz w:val="30"/>
          <w:szCs w:val="30"/>
        </w:rPr>
        <w:t>公室，由党政办公室具体负责本街道政府信息公开的日常工作，形成一个</w:t>
      </w:r>
      <w:r w:rsidR="00BF055F" w:rsidRPr="00BC65F1">
        <w:rPr>
          <w:rFonts w:ascii="仿宋_GB2312" w:eastAsia="仿宋_GB2312" w:hint="eastAsia"/>
          <w:color w:val="000000" w:themeColor="text1"/>
          <w:sz w:val="30"/>
          <w:szCs w:val="30"/>
        </w:rPr>
        <w:t>完整的信息公开工作网络。</w:t>
      </w:r>
    </w:p>
    <w:p w:rsidR="00223C34" w:rsidRPr="00BC65F1" w:rsidRDefault="00F72234"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223C34" w:rsidRPr="00BC65F1">
        <w:rPr>
          <w:rFonts w:ascii="仿宋_GB2312" w:eastAsia="仿宋_GB2312" w:hint="eastAsia"/>
          <w:b/>
          <w:color w:val="000000" w:themeColor="text1"/>
          <w:sz w:val="30"/>
          <w:szCs w:val="30"/>
        </w:rPr>
        <w:t>2.</w:t>
      </w:r>
      <w:r w:rsidR="0089412B" w:rsidRPr="00BC65F1">
        <w:rPr>
          <w:rFonts w:ascii="仿宋_GB2312" w:eastAsia="仿宋_GB2312" w:hint="eastAsia"/>
          <w:b/>
          <w:color w:val="000000" w:themeColor="text1"/>
          <w:sz w:val="30"/>
          <w:szCs w:val="30"/>
        </w:rPr>
        <w:t>规范公开程序</w:t>
      </w:r>
      <w:r w:rsidR="00223C34" w:rsidRPr="00BC65F1">
        <w:rPr>
          <w:rFonts w:ascii="仿宋_GB2312" w:eastAsia="仿宋_GB2312" w:hint="eastAsia"/>
          <w:b/>
          <w:color w:val="000000" w:themeColor="text1"/>
          <w:sz w:val="30"/>
          <w:szCs w:val="30"/>
        </w:rPr>
        <w:t>。</w:t>
      </w:r>
      <w:r w:rsidR="00D36E7D" w:rsidRPr="00BC65F1">
        <w:rPr>
          <w:rFonts w:ascii="仿宋_GB2312" w:eastAsia="仿宋_GB2312" w:hint="eastAsia"/>
          <w:color w:val="000000" w:themeColor="text1"/>
          <w:sz w:val="30"/>
          <w:szCs w:val="30"/>
        </w:rPr>
        <w:t>结合</w:t>
      </w:r>
      <w:r w:rsidR="008249FC" w:rsidRPr="00BC65F1">
        <w:rPr>
          <w:rFonts w:ascii="仿宋_GB2312" w:eastAsia="仿宋_GB2312" w:hint="eastAsia"/>
          <w:color w:val="000000" w:themeColor="text1"/>
          <w:sz w:val="30"/>
          <w:szCs w:val="30"/>
        </w:rPr>
        <w:t>内控建设</w:t>
      </w:r>
      <w:r w:rsidR="00F5048B" w:rsidRPr="00BC65F1">
        <w:rPr>
          <w:rFonts w:ascii="仿宋_GB2312" w:eastAsia="仿宋_GB2312" w:hint="eastAsia"/>
          <w:color w:val="000000" w:themeColor="text1"/>
          <w:sz w:val="30"/>
          <w:szCs w:val="30"/>
        </w:rPr>
        <w:t>工作</w:t>
      </w:r>
      <w:r w:rsidR="00D36E7D" w:rsidRPr="00BC65F1">
        <w:rPr>
          <w:rFonts w:ascii="仿宋_GB2312" w:eastAsia="仿宋_GB2312" w:hint="eastAsia"/>
          <w:color w:val="000000" w:themeColor="text1"/>
          <w:sz w:val="30"/>
          <w:szCs w:val="30"/>
        </w:rPr>
        <w:t>，</w:t>
      </w:r>
      <w:r w:rsidR="008249FC" w:rsidRPr="00BC65F1">
        <w:rPr>
          <w:rFonts w:ascii="仿宋_GB2312" w:eastAsia="仿宋_GB2312" w:hint="eastAsia"/>
          <w:color w:val="000000" w:themeColor="text1"/>
          <w:sz w:val="30"/>
          <w:szCs w:val="30"/>
        </w:rPr>
        <w:t>进一步</w:t>
      </w:r>
      <w:r w:rsidR="00BF316C" w:rsidRPr="00BC65F1">
        <w:rPr>
          <w:rFonts w:ascii="仿宋_GB2312" w:eastAsia="仿宋_GB2312" w:hint="eastAsia"/>
          <w:color w:val="000000" w:themeColor="text1"/>
          <w:sz w:val="30"/>
          <w:szCs w:val="30"/>
        </w:rPr>
        <w:t>完善了信息公开</w:t>
      </w:r>
      <w:r w:rsidR="00F5048B" w:rsidRPr="00BC65F1">
        <w:rPr>
          <w:rFonts w:ascii="仿宋_GB2312" w:eastAsia="仿宋_GB2312" w:hint="eastAsia"/>
          <w:color w:val="000000" w:themeColor="text1"/>
          <w:sz w:val="30"/>
          <w:szCs w:val="30"/>
        </w:rPr>
        <w:t>有关</w:t>
      </w:r>
      <w:r w:rsidR="00BF316C" w:rsidRPr="00BC65F1">
        <w:rPr>
          <w:rFonts w:ascii="仿宋_GB2312" w:eastAsia="仿宋_GB2312" w:hint="eastAsia"/>
          <w:color w:val="000000" w:themeColor="text1"/>
          <w:sz w:val="30"/>
          <w:szCs w:val="30"/>
        </w:rPr>
        <w:t>制度，明确了政府信息公开的原则、</w:t>
      </w:r>
      <w:r w:rsidR="003F49B0" w:rsidRPr="00BC65F1">
        <w:rPr>
          <w:rFonts w:ascii="仿宋_GB2312" w:eastAsia="仿宋_GB2312" w:hint="eastAsia"/>
          <w:color w:val="000000" w:themeColor="text1"/>
          <w:sz w:val="30"/>
          <w:szCs w:val="30"/>
        </w:rPr>
        <w:t>范围、</w:t>
      </w:r>
      <w:r w:rsidR="00BF316C" w:rsidRPr="00BC65F1">
        <w:rPr>
          <w:rFonts w:ascii="仿宋_GB2312" w:eastAsia="仿宋_GB2312" w:hint="eastAsia"/>
          <w:color w:val="000000" w:themeColor="text1"/>
          <w:sz w:val="30"/>
          <w:szCs w:val="30"/>
        </w:rPr>
        <w:t>程序、形式等</w:t>
      </w:r>
      <w:r w:rsidR="008249FC" w:rsidRPr="00BC65F1">
        <w:rPr>
          <w:rFonts w:ascii="仿宋_GB2312" w:eastAsia="仿宋_GB2312" w:hint="eastAsia"/>
          <w:color w:val="000000" w:themeColor="text1"/>
          <w:sz w:val="30"/>
          <w:szCs w:val="30"/>
        </w:rPr>
        <w:t>，</w:t>
      </w:r>
      <w:r w:rsidR="00D36E7D" w:rsidRPr="00BC65F1">
        <w:rPr>
          <w:rFonts w:ascii="仿宋_GB2312" w:eastAsia="仿宋_GB2312" w:hint="eastAsia"/>
          <w:color w:val="000000" w:themeColor="text1"/>
          <w:sz w:val="30"/>
          <w:szCs w:val="30"/>
        </w:rPr>
        <w:t>更加</w:t>
      </w:r>
      <w:r w:rsidR="00BF316C" w:rsidRPr="00BC65F1">
        <w:rPr>
          <w:rFonts w:ascii="仿宋_GB2312" w:eastAsia="仿宋_GB2312" w:hint="eastAsia"/>
          <w:color w:val="000000" w:themeColor="text1"/>
          <w:sz w:val="30"/>
          <w:szCs w:val="30"/>
        </w:rPr>
        <w:t>注重规范</w:t>
      </w:r>
      <w:r w:rsidR="00F5048B" w:rsidRPr="00BC65F1">
        <w:rPr>
          <w:rFonts w:ascii="仿宋_GB2312" w:eastAsia="仿宋_GB2312" w:hint="eastAsia"/>
          <w:color w:val="000000" w:themeColor="text1"/>
          <w:sz w:val="30"/>
          <w:szCs w:val="30"/>
        </w:rPr>
        <w:t>属性认定、依法公开、</w:t>
      </w:r>
      <w:r w:rsidR="00BF316C" w:rsidRPr="00BC65F1">
        <w:rPr>
          <w:rFonts w:ascii="仿宋_GB2312" w:eastAsia="仿宋_GB2312" w:hint="eastAsia"/>
          <w:color w:val="000000" w:themeColor="text1"/>
          <w:sz w:val="30"/>
          <w:szCs w:val="30"/>
        </w:rPr>
        <w:t>保密审查</w:t>
      </w:r>
      <w:r w:rsidR="00F5048B" w:rsidRPr="00BC65F1">
        <w:rPr>
          <w:rFonts w:ascii="仿宋_GB2312" w:eastAsia="仿宋_GB2312" w:hint="eastAsia"/>
          <w:color w:val="000000" w:themeColor="text1"/>
          <w:sz w:val="30"/>
          <w:szCs w:val="30"/>
        </w:rPr>
        <w:t>等</w:t>
      </w:r>
      <w:r w:rsidR="00BF316C" w:rsidRPr="00BC65F1">
        <w:rPr>
          <w:rFonts w:ascii="仿宋_GB2312" w:eastAsia="仿宋_GB2312" w:hint="eastAsia"/>
          <w:color w:val="000000" w:themeColor="text1"/>
          <w:sz w:val="30"/>
          <w:szCs w:val="30"/>
        </w:rPr>
        <w:t>程序，确保信息公开依法依规</w:t>
      </w:r>
      <w:r w:rsidR="00F5048B" w:rsidRPr="00BC65F1">
        <w:rPr>
          <w:rFonts w:ascii="仿宋_GB2312" w:eastAsia="仿宋_GB2312" w:hint="eastAsia"/>
          <w:color w:val="000000" w:themeColor="text1"/>
          <w:sz w:val="30"/>
          <w:szCs w:val="30"/>
        </w:rPr>
        <w:t>。及时更新维护网站，确保信息发布准确。</w:t>
      </w:r>
      <w:r w:rsidR="00223C34" w:rsidRPr="00BC65F1">
        <w:rPr>
          <w:rFonts w:ascii="仿宋_GB2312" w:eastAsia="仿宋_GB2312" w:hint="eastAsia"/>
          <w:color w:val="000000" w:themeColor="text1"/>
          <w:sz w:val="30"/>
          <w:szCs w:val="30"/>
        </w:rPr>
        <w:t>201</w:t>
      </w:r>
      <w:r w:rsidR="00BF316C" w:rsidRPr="00BC65F1">
        <w:rPr>
          <w:rFonts w:ascii="仿宋_GB2312" w:eastAsia="仿宋_GB2312" w:hint="eastAsia"/>
          <w:color w:val="000000" w:themeColor="text1"/>
          <w:sz w:val="30"/>
          <w:szCs w:val="30"/>
        </w:rPr>
        <w:t>5</w:t>
      </w:r>
      <w:r w:rsidR="00223C34" w:rsidRPr="00BC65F1">
        <w:rPr>
          <w:rFonts w:ascii="仿宋_GB2312" w:eastAsia="仿宋_GB2312" w:hint="eastAsia"/>
          <w:color w:val="000000" w:themeColor="text1"/>
          <w:sz w:val="30"/>
          <w:szCs w:val="30"/>
        </w:rPr>
        <w:t>年，</w:t>
      </w:r>
      <w:r w:rsidR="00D36E7D" w:rsidRPr="00BC65F1">
        <w:rPr>
          <w:rFonts w:ascii="仿宋_GB2312" w:eastAsia="仿宋_GB2312" w:hint="eastAsia"/>
          <w:color w:val="000000" w:themeColor="text1"/>
          <w:sz w:val="30"/>
          <w:szCs w:val="30"/>
        </w:rPr>
        <w:t>随着街道体制机构改革的基本完成，及时在</w:t>
      </w:r>
      <w:r w:rsidR="00F5048B" w:rsidRPr="00BC65F1">
        <w:rPr>
          <w:rFonts w:ascii="仿宋_GB2312" w:eastAsia="仿宋_GB2312" w:hint="eastAsia"/>
          <w:color w:val="000000" w:themeColor="text1"/>
          <w:sz w:val="30"/>
          <w:szCs w:val="30"/>
        </w:rPr>
        <w:t>政务</w:t>
      </w:r>
      <w:r w:rsidR="00D36E7D" w:rsidRPr="00BC65F1">
        <w:rPr>
          <w:rFonts w:ascii="仿宋_GB2312" w:eastAsia="仿宋_GB2312" w:hint="eastAsia"/>
          <w:color w:val="000000" w:themeColor="text1"/>
          <w:sz w:val="30"/>
          <w:szCs w:val="30"/>
        </w:rPr>
        <w:t>网上</w:t>
      </w:r>
      <w:r w:rsidR="00F5048B" w:rsidRPr="00BC65F1">
        <w:rPr>
          <w:rFonts w:ascii="仿宋_GB2312" w:eastAsia="仿宋_GB2312" w:hint="eastAsia"/>
          <w:color w:val="000000" w:themeColor="text1"/>
          <w:sz w:val="30"/>
          <w:szCs w:val="30"/>
        </w:rPr>
        <w:t>更新了调整后的</w:t>
      </w:r>
      <w:r w:rsidR="00D36E7D" w:rsidRPr="00BC65F1">
        <w:rPr>
          <w:rFonts w:ascii="仿宋_GB2312" w:eastAsia="仿宋_GB2312" w:hint="eastAsia"/>
          <w:color w:val="000000" w:themeColor="text1"/>
          <w:sz w:val="30"/>
          <w:szCs w:val="30"/>
        </w:rPr>
        <w:t>机构职能信息</w:t>
      </w:r>
      <w:r w:rsidR="00762F18" w:rsidRPr="00BC65F1">
        <w:rPr>
          <w:rFonts w:ascii="仿宋_GB2312" w:eastAsia="仿宋_GB2312" w:hint="eastAsia"/>
          <w:color w:val="000000" w:themeColor="text1"/>
          <w:sz w:val="30"/>
          <w:szCs w:val="30"/>
        </w:rPr>
        <w:t>，并</w:t>
      </w:r>
      <w:r w:rsidR="00F971F0" w:rsidRPr="00BC65F1">
        <w:rPr>
          <w:rFonts w:ascii="仿宋_GB2312" w:eastAsia="仿宋_GB2312" w:hint="eastAsia"/>
          <w:color w:val="000000" w:themeColor="text1"/>
          <w:sz w:val="30"/>
          <w:szCs w:val="30"/>
        </w:rPr>
        <w:t>更新了</w:t>
      </w:r>
      <w:r w:rsidR="00223C34" w:rsidRPr="00BC65F1">
        <w:rPr>
          <w:rFonts w:ascii="仿宋_GB2312" w:eastAsia="仿宋_GB2312" w:hint="eastAsia"/>
          <w:color w:val="000000" w:themeColor="text1"/>
          <w:sz w:val="30"/>
          <w:szCs w:val="30"/>
        </w:rPr>
        <w:t>政府信息公开指南，</w:t>
      </w:r>
      <w:r w:rsidR="00F971F0" w:rsidRPr="00BC65F1">
        <w:rPr>
          <w:rFonts w:ascii="仿宋_GB2312" w:eastAsia="仿宋_GB2312" w:hint="eastAsia"/>
          <w:color w:val="000000" w:themeColor="text1"/>
          <w:sz w:val="30"/>
          <w:szCs w:val="30"/>
        </w:rPr>
        <w:t>在“获取方式”中新增了曹杨街道门户网站的链接，拓宽了信息获取的渠道。</w:t>
      </w:r>
    </w:p>
    <w:p w:rsidR="00F5048B" w:rsidRPr="00BC65F1" w:rsidRDefault="00F72234"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lastRenderedPageBreak/>
        <w:t xml:space="preserve">    </w:t>
      </w:r>
      <w:r w:rsidR="00223C34" w:rsidRPr="00BC65F1">
        <w:rPr>
          <w:rFonts w:ascii="仿宋_GB2312" w:eastAsia="仿宋_GB2312" w:hint="eastAsia"/>
          <w:b/>
          <w:color w:val="000000" w:themeColor="text1"/>
          <w:sz w:val="30"/>
          <w:szCs w:val="30"/>
        </w:rPr>
        <w:t>3.</w:t>
      </w:r>
      <w:r w:rsidR="0089412B" w:rsidRPr="00BC65F1">
        <w:rPr>
          <w:rFonts w:ascii="仿宋_GB2312" w:eastAsia="仿宋_GB2312" w:hint="eastAsia"/>
          <w:b/>
          <w:color w:val="000000" w:themeColor="text1"/>
          <w:sz w:val="30"/>
          <w:szCs w:val="30"/>
        </w:rPr>
        <w:t>畅通监督渠道</w:t>
      </w:r>
      <w:r w:rsidR="00223C34" w:rsidRPr="00BC65F1">
        <w:rPr>
          <w:rFonts w:ascii="仿宋_GB2312" w:eastAsia="仿宋_GB2312" w:hint="eastAsia"/>
          <w:b/>
          <w:color w:val="000000" w:themeColor="text1"/>
          <w:sz w:val="30"/>
          <w:szCs w:val="30"/>
        </w:rPr>
        <w:t>。</w:t>
      </w:r>
      <w:r w:rsidR="00223C34" w:rsidRPr="00BC65F1">
        <w:rPr>
          <w:rFonts w:ascii="仿宋_GB2312" w:eastAsia="仿宋_GB2312" w:hint="eastAsia"/>
          <w:color w:val="000000" w:themeColor="text1"/>
          <w:sz w:val="30"/>
          <w:szCs w:val="30"/>
        </w:rPr>
        <w:t>通过信息公开通过月度通报、专项检查，强化日常监督。</w:t>
      </w:r>
      <w:r w:rsidR="00F5048B" w:rsidRPr="00BC65F1">
        <w:rPr>
          <w:rFonts w:ascii="仿宋_GB2312" w:eastAsia="仿宋_GB2312" w:hint="eastAsia"/>
          <w:color w:val="000000" w:themeColor="text1"/>
          <w:sz w:val="30"/>
          <w:szCs w:val="30"/>
        </w:rPr>
        <w:t>进一步拓展移动互联网上的政府信息公开工作，做实做强“爱曹杨”官方微信，定期发布政府信息、工作动态和活动信息，</w:t>
      </w:r>
      <w:r w:rsidR="003F49B0" w:rsidRPr="00BC65F1">
        <w:rPr>
          <w:rFonts w:ascii="仿宋_GB2312" w:eastAsia="仿宋_GB2312" w:hint="eastAsia"/>
          <w:color w:val="000000" w:themeColor="text1"/>
          <w:sz w:val="30"/>
          <w:szCs w:val="30"/>
        </w:rPr>
        <w:t>加强居民群众对政府工作的了解和掌握，并</w:t>
      </w:r>
      <w:r w:rsidR="0097149E" w:rsidRPr="00BC65F1">
        <w:rPr>
          <w:rFonts w:ascii="仿宋_GB2312" w:eastAsia="仿宋_GB2312" w:hint="eastAsia"/>
          <w:color w:val="000000" w:themeColor="text1"/>
          <w:sz w:val="30"/>
          <w:szCs w:val="30"/>
        </w:rPr>
        <w:t>在微信中</w:t>
      </w:r>
      <w:r w:rsidR="003F49B0" w:rsidRPr="00BC65F1">
        <w:rPr>
          <w:rFonts w:ascii="仿宋_GB2312" w:eastAsia="仿宋_GB2312" w:hint="eastAsia"/>
          <w:color w:val="000000" w:themeColor="text1"/>
          <w:sz w:val="30"/>
          <w:szCs w:val="30"/>
        </w:rPr>
        <w:t>设置了“</w:t>
      </w:r>
      <w:r w:rsidR="00605A25">
        <w:rPr>
          <w:rFonts w:ascii="仿宋_GB2312" w:eastAsia="仿宋_GB2312" w:hint="eastAsia"/>
          <w:color w:val="000000" w:themeColor="text1"/>
          <w:sz w:val="30"/>
          <w:szCs w:val="30"/>
        </w:rPr>
        <w:t>城市</w:t>
      </w:r>
      <w:r w:rsidR="003F49B0" w:rsidRPr="00BC65F1">
        <w:rPr>
          <w:rFonts w:ascii="仿宋_GB2312" w:eastAsia="仿宋_GB2312" w:hint="eastAsia"/>
          <w:color w:val="000000" w:themeColor="text1"/>
          <w:sz w:val="30"/>
          <w:szCs w:val="30"/>
        </w:rPr>
        <w:t>啄木鸟”专栏，居民</w:t>
      </w:r>
      <w:r w:rsidR="00E25422" w:rsidRPr="00BC65F1">
        <w:rPr>
          <w:rFonts w:ascii="仿宋_GB2312" w:eastAsia="仿宋_GB2312" w:hint="eastAsia"/>
          <w:color w:val="000000" w:themeColor="text1"/>
          <w:sz w:val="30"/>
          <w:szCs w:val="30"/>
        </w:rPr>
        <w:t>可通过微信平台</w:t>
      </w:r>
      <w:r w:rsidR="0097149E" w:rsidRPr="00BC65F1">
        <w:rPr>
          <w:rFonts w:ascii="仿宋_GB2312" w:eastAsia="仿宋_GB2312" w:hint="eastAsia"/>
          <w:color w:val="000000" w:themeColor="text1"/>
          <w:sz w:val="30"/>
          <w:szCs w:val="30"/>
        </w:rPr>
        <w:t>反映问题、提出</w:t>
      </w:r>
      <w:r w:rsidR="003F49B0" w:rsidRPr="00BC65F1">
        <w:rPr>
          <w:rFonts w:ascii="仿宋_GB2312" w:eastAsia="仿宋_GB2312" w:hint="eastAsia"/>
          <w:color w:val="000000" w:themeColor="text1"/>
          <w:sz w:val="30"/>
          <w:szCs w:val="30"/>
        </w:rPr>
        <w:t>意见</w:t>
      </w:r>
      <w:r w:rsidR="0097149E" w:rsidRPr="00BC65F1">
        <w:rPr>
          <w:rFonts w:ascii="仿宋_GB2312" w:eastAsia="仿宋_GB2312" w:hint="eastAsia"/>
          <w:color w:val="000000" w:themeColor="text1"/>
          <w:sz w:val="30"/>
          <w:szCs w:val="30"/>
        </w:rPr>
        <w:t>和</w:t>
      </w:r>
      <w:r w:rsidR="003F49B0" w:rsidRPr="00BC65F1">
        <w:rPr>
          <w:rFonts w:ascii="仿宋_GB2312" w:eastAsia="仿宋_GB2312" w:hint="eastAsia"/>
          <w:color w:val="000000" w:themeColor="text1"/>
          <w:sz w:val="30"/>
          <w:szCs w:val="30"/>
        </w:rPr>
        <w:t>建议</w:t>
      </w:r>
      <w:r w:rsidR="0097149E" w:rsidRPr="00BC65F1">
        <w:rPr>
          <w:rFonts w:ascii="仿宋_GB2312" w:eastAsia="仿宋_GB2312" w:hint="eastAsia"/>
          <w:color w:val="000000" w:themeColor="text1"/>
          <w:sz w:val="30"/>
          <w:szCs w:val="30"/>
        </w:rPr>
        <w:t>，</w:t>
      </w:r>
      <w:r w:rsidR="00E25422" w:rsidRPr="00BC65F1">
        <w:rPr>
          <w:rFonts w:ascii="仿宋_GB2312" w:eastAsia="仿宋_GB2312" w:hint="eastAsia"/>
          <w:color w:val="000000" w:themeColor="text1"/>
          <w:sz w:val="30"/>
          <w:szCs w:val="30"/>
        </w:rPr>
        <w:t>为居民群众监督政府管理、参与社区建设提供更</w:t>
      </w:r>
      <w:r w:rsidR="001B050C" w:rsidRPr="00BC65F1">
        <w:rPr>
          <w:rFonts w:ascii="仿宋_GB2312" w:eastAsia="仿宋_GB2312" w:hint="eastAsia"/>
          <w:color w:val="000000" w:themeColor="text1"/>
          <w:sz w:val="30"/>
          <w:szCs w:val="30"/>
        </w:rPr>
        <w:t>为</w:t>
      </w:r>
      <w:r w:rsidR="00E25422" w:rsidRPr="00BC65F1">
        <w:rPr>
          <w:rFonts w:ascii="仿宋_GB2312" w:eastAsia="仿宋_GB2312" w:hint="eastAsia"/>
          <w:color w:val="000000" w:themeColor="text1"/>
          <w:sz w:val="30"/>
          <w:szCs w:val="30"/>
        </w:rPr>
        <w:t>便利的途径。</w:t>
      </w:r>
    </w:p>
    <w:p w:rsidR="00223C34" w:rsidRPr="00BC65F1" w:rsidRDefault="00223C34" w:rsidP="00017504">
      <w:pPr>
        <w:jc w:val="left"/>
        <w:rPr>
          <w:rFonts w:ascii="仿宋_GB2312" w:eastAsia="仿宋_GB2312" w:hAnsi="仿宋"/>
          <w:color w:val="000000" w:themeColor="text1"/>
          <w:sz w:val="30"/>
          <w:szCs w:val="30"/>
        </w:rPr>
      </w:pPr>
      <w:r w:rsidRPr="00BC65F1">
        <w:rPr>
          <w:rFonts w:ascii="仿宋_GB2312" w:eastAsia="仿宋_GB2312" w:hAnsi="仿宋" w:hint="eastAsia"/>
          <w:color w:val="000000" w:themeColor="text1"/>
          <w:sz w:val="30"/>
          <w:szCs w:val="30"/>
        </w:rPr>
        <w:t xml:space="preserve">　　</w:t>
      </w:r>
      <w:r w:rsidR="00711F79" w:rsidRPr="00BC65F1">
        <w:rPr>
          <w:rFonts w:ascii="仿宋_GB2312" w:eastAsia="仿宋_GB2312" w:hAnsi="仿宋" w:hint="eastAsia"/>
          <w:color w:val="000000" w:themeColor="text1"/>
          <w:sz w:val="30"/>
          <w:szCs w:val="30"/>
        </w:rPr>
        <w:t>截至</w:t>
      </w:r>
      <w:r w:rsidR="00F72234" w:rsidRPr="00BC65F1">
        <w:rPr>
          <w:rFonts w:ascii="仿宋_GB2312" w:eastAsia="仿宋_GB2312" w:hAnsi="仿宋" w:hint="eastAsia"/>
          <w:color w:val="000000" w:themeColor="text1"/>
          <w:sz w:val="30"/>
          <w:szCs w:val="30"/>
        </w:rPr>
        <w:t>201</w:t>
      </w:r>
      <w:r w:rsidR="00711F79" w:rsidRPr="00BC65F1">
        <w:rPr>
          <w:rFonts w:ascii="仿宋_GB2312" w:eastAsia="仿宋_GB2312" w:hAnsi="仿宋" w:hint="eastAsia"/>
          <w:color w:val="000000" w:themeColor="text1"/>
          <w:sz w:val="30"/>
          <w:szCs w:val="30"/>
        </w:rPr>
        <w:t>5</w:t>
      </w:r>
      <w:r w:rsidR="00F72234" w:rsidRPr="00BC65F1">
        <w:rPr>
          <w:rFonts w:ascii="仿宋_GB2312" w:eastAsia="仿宋_GB2312" w:hAnsi="仿宋" w:hint="eastAsia"/>
          <w:color w:val="000000" w:themeColor="text1"/>
          <w:sz w:val="30"/>
          <w:szCs w:val="30"/>
        </w:rPr>
        <w:t>年</w:t>
      </w:r>
      <w:r w:rsidR="00711F79" w:rsidRPr="00BC65F1">
        <w:rPr>
          <w:rFonts w:ascii="仿宋_GB2312" w:eastAsia="仿宋_GB2312" w:hAnsi="仿宋" w:hint="eastAsia"/>
          <w:color w:val="000000" w:themeColor="text1"/>
          <w:sz w:val="30"/>
          <w:szCs w:val="30"/>
        </w:rPr>
        <w:t>1</w:t>
      </w:r>
      <w:r w:rsidR="00605A25">
        <w:rPr>
          <w:rFonts w:ascii="仿宋_GB2312" w:eastAsia="仿宋_GB2312" w:hAnsi="仿宋" w:hint="eastAsia"/>
          <w:color w:val="000000" w:themeColor="text1"/>
          <w:sz w:val="30"/>
          <w:szCs w:val="30"/>
        </w:rPr>
        <w:t>2</w:t>
      </w:r>
      <w:r w:rsidR="00711F79" w:rsidRPr="00BC65F1">
        <w:rPr>
          <w:rFonts w:ascii="仿宋_GB2312" w:eastAsia="仿宋_GB2312" w:hAnsi="仿宋" w:hint="eastAsia"/>
          <w:color w:val="000000" w:themeColor="text1"/>
          <w:sz w:val="30"/>
          <w:szCs w:val="30"/>
        </w:rPr>
        <w:t>月底</w:t>
      </w:r>
      <w:r w:rsidR="00F72234" w:rsidRPr="00BC65F1">
        <w:rPr>
          <w:rFonts w:ascii="仿宋_GB2312" w:eastAsia="仿宋_GB2312" w:hAnsi="仿宋" w:hint="eastAsia"/>
          <w:color w:val="000000" w:themeColor="text1"/>
          <w:sz w:val="30"/>
          <w:szCs w:val="30"/>
        </w:rPr>
        <w:t>，街道新增主动公开政府信息</w:t>
      </w:r>
      <w:r w:rsidR="00DE2B6B" w:rsidRPr="00BC65F1">
        <w:rPr>
          <w:rFonts w:ascii="仿宋_GB2312" w:eastAsia="仿宋_GB2312" w:hAnsi="仿宋" w:hint="eastAsia"/>
          <w:color w:val="000000" w:themeColor="text1"/>
          <w:sz w:val="30"/>
          <w:szCs w:val="30"/>
        </w:rPr>
        <w:t>1</w:t>
      </w:r>
      <w:r w:rsidR="00605A25">
        <w:rPr>
          <w:rFonts w:ascii="仿宋_GB2312" w:eastAsia="仿宋_GB2312" w:hAnsi="仿宋" w:hint="eastAsia"/>
          <w:color w:val="000000" w:themeColor="text1"/>
          <w:sz w:val="30"/>
          <w:szCs w:val="30"/>
        </w:rPr>
        <w:t>32</w:t>
      </w:r>
      <w:r w:rsidR="00F72234" w:rsidRPr="00BC65F1">
        <w:rPr>
          <w:rFonts w:ascii="仿宋_GB2312" w:eastAsia="仿宋_GB2312" w:hAnsi="仿宋" w:hint="eastAsia"/>
          <w:color w:val="000000" w:themeColor="text1"/>
          <w:sz w:val="30"/>
          <w:szCs w:val="30"/>
        </w:rPr>
        <w:t>条，其中公文类信息</w:t>
      </w:r>
      <w:r w:rsidR="00605A25">
        <w:rPr>
          <w:rFonts w:ascii="仿宋_GB2312" w:eastAsia="仿宋_GB2312" w:hAnsi="仿宋" w:hint="eastAsia"/>
          <w:color w:val="000000" w:themeColor="text1"/>
          <w:sz w:val="30"/>
          <w:szCs w:val="30"/>
        </w:rPr>
        <w:t>3</w:t>
      </w:r>
      <w:r w:rsidR="00DE2B6B" w:rsidRPr="00BC65F1">
        <w:rPr>
          <w:rFonts w:ascii="仿宋_GB2312" w:eastAsia="仿宋_GB2312" w:hAnsi="仿宋" w:hint="eastAsia"/>
          <w:color w:val="000000" w:themeColor="text1"/>
          <w:sz w:val="30"/>
          <w:szCs w:val="30"/>
        </w:rPr>
        <w:t>0</w:t>
      </w:r>
      <w:r w:rsidR="00F72234" w:rsidRPr="00BC65F1">
        <w:rPr>
          <w:rFonts w:ascii="仿宋_GB2312" w:eastAsia="仿宋_GB2312" w:hAnsi="仿宋" w:hint="eastAsia"/>
          <w:color w:val="000000" w:themeColor="text1"/>
          <w:sz w:val="30"/>
          <w:szCs w:val="30"/>
        </w:rPr>
        <w:t>条，非公文类信息</w:t>
      </w:r>
      <w:r w:rsidR="00DE2B6B" w:rsidRPr="00BC65F1">
        <w:rPr>
          <w:rFonts w:ascii="仿宋_GB2312" w:eastAsia="仿宋_GB2312" w:hAnsi="仿宋" w:hint="eastAsia"/>
          <w:color w:val="000000" w:themeColor="text1"/>
          <w:sz w:val="30"/>
          <w:szCs w:val="30"/>
        </w:rPr>
        <w:t>10</w:t>
      </w:r>
      <w:r w:rsidR="00605A25">
        <w:rPr>
          <w:rFonts w:ascii="仿宋_GB2312" w:eastAsia="仿宋_GB2312" w:hAnsi="仿宋" w:hint="eastAsia"/>
          <w:color w:val="000000" w:themeColor="text1"/>
          <w:sz w:val="30"/>
          <w:szCs w:val="30"/>
        </w:rPr>
        <w:t>2</w:t>
      </w:r>
      <w:r w:rsidR="00F72234" w:rsidRPr="00BC65F1">
        <w:rPr>
          <w:rFonts w:ascii="仿宋_GB2312" w:eastAsia="仿宋_GB2312" w:hAnsi="仿宋" w:hint="eastAsia"/>
          <w:color w:val="000000" w:themeColor="text1"/>
          <w:sz w:val="30"/>
          <w:szCs w:val="30"/>
        </w:rPr>
        <w:t>条。</w:t>
      </w:r>
    </w:p>
    <w:p w:rsidR="00223C34" w:rsidRPr="00BC65F1" w:rsidRDefault="00223C34" w:rsidP="00017504">
      <w:pPr>
        <w:jc w:val="left"/>
        <w:rPr>
          <w:rFonts w:ascii="仿宋_GB2312" w:eastAsia="仿宋_GB2312" w:hAnsi="仿宋"/>
          <w:b/>
          <w:color w:val="000000" w:themeColor="text1"/>
          <w:sz w:val="30"/>
          <w:szCs w:val="30"/>
        </w:rPr>
      </w:pPr>
      <w:r w:rsidRPr="00BC65F1">
        <w:rPr>
          <w:rFonts w:ascii="仿宋_GB2312" w:eastAsia="仿宋_GB2312" w:hAnsi="仿宋" w:hint="eastAsia"/>
          <w:b/>
          <w:color w:val="000000" w:themeColor="text1"/>
          <w:sz w:val="30"/>
          <w:szCs w:val="30"/>
        </w:rPr>
        <w:t xml:space="preserve">　　（三）</w:t>
      </w:r>
      <w:r w:rsidR="001B050C" w:rsidRPr="00BC65F1">
        <w:rPr>
          <w:rFonts w:ascii="仿宋_GB2312" w:eastAsia="仿宋_GB2312" w:hAnsi="仿宋" w:hint="eastAsia"/>
          <w:b/>
          <w:color w:val="000000" w:themeColor="text1"/>
          <w:sz w:val="30"/>
          <w:szCs w:val="30"/>
        </w:rPr>
        <w:t>探索创新工作机制</w:t>
      </w:r>
      <w:r w:rsidR="00404395" w:rsidRPr="00BC65F1">
        <w:rPr>
          <w:rFonts w:ascii="仿宋_GB2312" w:eastAsia="仿宋_GB2312" w:hAnsi="仿宋" w:hint="eastAsia"/>
          <w:b/>
          <w:color w:val="000000" w:themeColor="text1"/>
          <w:sz w:val="30"/>
          <w:szCs w:val="30"/>
        </w:rPr>
        <w:t>，</w:t>
      </w:r>
      <w:r w:rsidR="0089412B" w:rsidRPr="00BC65F1">
        <w:rPr>
          <w:rFonts w:ascii="仿宋_GB2312" w:eastAsia="仿宋_GB2312" w:hAnsi="仿宋" w:hint="eastAsia"/>
          <w:b/>
          <w:color w:val="000000" w:themeColor="text1"/>
          <w:sz w:val="30"/>
          <w:szCs w:val="30"/>
        </w:rPr>
        <w:t>推进</w:t>
      </w:r>
      <w:r w:rsidRPr="00BC65F1">
        <w:rPr>
          <w:rFonts w:ascii="仿宋_GB2312" w:eastAsia="仿宋_GB2312" w:hAnsi="仿宋" w:hint="eastAsia"/>
          <w:b/>
          <w:color w:val="000000" w:themeColor="text1"/>
          <w:sz w:val="30"/>
          <w:szCs w:val="30"/>
        </w:rPr>
        <w:t>人民调解</w:t>
      </w:r>
      <w:r w:rsidR="006163AD" w:rsidRPr="00BC65F1">
        <w:rPr>
          <w:rFonts w:ascii="仿宋_GB2312" w:eastAsia="仿宋_GB2312" w:hAnsi="仿宋" w:hint="eastAsia"/>
          <w:b/>
          <w:color w:val="000000" w:themeColor="text1"/>
          <w:sz w:val="30"/>
          <w:szCs w:val="30"/>
        </w:rPr>
        <w:t>法制化</w:t>
      </w:r>
      <w:r w:rsidRPr="00BC65F1">
        <w:rPr>
          <w:rFonts w:ascii="仿宋_GB2312" w:eastAsia="仿宋_GB2312" w:hAnsi="仿宋" w:hint="eastAsia"/>
          <w:b/>
          <w:color w:val="000000" w:themeColor="text1"/>
          <w:sz w:val="30"/>
          <w:szCs w:val="30"/>
        </w:rPr>
        <w:t>。</w:t>
      </w:r>
    </w:p>
    <w:p w:rsidR="00355595"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355595" w:rsidRPr="00BC65F1">
        <w:rPr>
          <w:rFonts w:ascii="仿宋_GB2312" w:eastAsia="仿宋_GB2312" w:hint="eastAsia"/>
          <w:b/>
          <w:color w:val="000000" w:themeColor="text1"/>
          <w:sz w:val="30"/>
          <w:szCs w:val="30"/>
        </w:rPr>
        <w:t>1.</w:t>
      </w:r>
      <w:r w:rsidR="001006C9" w:rsidRPr="00BC65F1">
        <w:rPr>
          <w:rFonts w:ascii="仿宋_GB2312" w:eastAsia="仿宋_GB2312" w:hint="eastAsia"/>
          <w:b/>
          <w:color w:val="000000" w:themeColor="text1"/>
          <w:sz w:val="30"/>
          <w:szCs w:val="30"/>
        </w:rPr>
        <w:t>注重</w:t>
      </w:r>
      <w:r w:rsidR="008A5B64" w:rsidRPr="00BC65F1">
        <w:rPr>
          <w:rFonts w:ascii="仿宋_GB2312" w:eastAsia="仿宋_GB2312" w:hint="eastAsia"/>
          <w:b/>
          <w:color w:val="000000" w:themeColor="text1"/>
          <w:sz w:val="30"/>
          <w:szCs w:val="30"/>
        </w:rPr>
        <w:t>健全工作机制</w:t>
      </w:r>
      <w:r w:rsidR="00605A25">
        <w:rPr>
          <w:rFonts w:ascii="仿宋_GB2312" w:eastAsia="仿宋_GB2312" w:hint="eastAsia"/>
          <w:b/>
          <w:color w:val="000000" w:themeColor="text1"/>
          <w:sz w:val="30"/>
          <w:szCs w:val="30"/>
        </w:rPr>
        <w:t>。</w:t>
      </w:r>
      <w:r w:rsidR="00355595" w:rsidRPr="00BC65F1">
        <w:rPr>
          <w:rFonts w:ascii="仿宋_GB2312" w:eastAsia="仿宋_GB2312" w:hint="eastAsia"/>
          <w:color w:val="000000" w:themeColor="text1"/>
          <w:sz w:val="30"/>
          <w:szCs w:val="30"/>
        </w:rPr>
        <w:t>深入推进人民调解工作的专业化、规范化、社会化发展。强化调解员、律师、心理咨询师共同参与的人民调解“三说”机制，成功化解了数起各方积怨较深、矛盾多次反复的沉积性疑难复杂案件。组织优秀调解案例评比活动及调解经验交流座谈会，切实提高调解员的专业能力素养及调解技巧。深入居委调委会开展调解工作调研，就居委调解工作中遇到的疑难问题进行实地的指导与规范。总结升华人民调解“八诊”工作法，根据调解现状和实际需求对“八诊法”的部分内容进行充实与微调，进一步探索规范化、模块化、多元化的人民调解工作方法。</w:t>
      </w:r>
    </w:p>
    <w:p w:rsidR="00355595"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355595" w:rsidRPr="00BC65F1">
        <w:rPr>
          <w:rFonts w:ascii="仿宋_GB2312" w:eastAsia="仿宋_GB2312" w:hint="eastAsia"/>
          <w:b/>
          <w:color w:val="000000" w:themeColor="text1"/>
          <w:sz w:val="30"/>
          <w:szCs w:val="30"/>
        </w:rPr>
        <w:t>2.</w:t>
      </w:r>
      <w:r w:rsidR="008A5B64" w:rsidRPr="00BC65F1">
        <w:rPr>
          <w:rFonts w:ascii="仿宋_GB2312" w:eastAsia="仿宋_GB2312" w:hint="eastAsia"/>
          <w:b/>
          <w:color w:val="000000" w:themeColor="text1"/>
          <w:sz w:val="30"/>
          <w:szCs w:val="30"/>
        </w:rPr>
        <w:t>注重强化品牌工作</w:t>
      </w:r>
      <w:r w:rsidR="00605A25">
        <w:rPr>
          <w:rFonts w:ascii="仿宋_GB2312" w:eastAsia="仿宋_GB2312" w:hint="eastAsia"/>
          <w:b/>
          <w:color w:val="000000" w:themeColor="text1"/>
          <w:sz w:val="30"/>
          <w:szCs w:val="30"/>
        </w:rPr>
        <w:t>。</w:t>
      </w:r>
      <w:r w:rsidR="00355595" w:rsidRPr="00BC65F1">
        <w:rPr>
          <w:rFonts w:ascii="仿宋_GB2312" w:eastAsia="仿宋_GB2312" w:hint="eastAsia"/>
          <w:color w:val="000000" w:themeColor="text1"/>
          <w:sz w:val="30"/>
          <w:szCs w:val="30"/>
        </w:rPr>
        <w:t>积极引导律师等专业力量参与社区法律服务工作。通过政府出资购买服务的形式，继续开展“律师社</w:t>
      </w:r>
      <w:r w:rsidR="00355595" w:rsidRPr="00BC65F1">
        <w:rPr>
          <w:rFonts w:ascii="仿宋_GB2312" w:eastAsia="仿宋_GB2312" w:hint="eastAsia"/>
          <w:color w:val="000000" w:themeColor="text1"/>
          <w:sz w:val="30"/>
          <w:szCs w:val="30"/>
        </w:rPr>
        <w:lastRenderedPageBreak/>
        <w:t>区天天门诊”服务，坚持周一至周五全天安排律师坐诊，为居民开展免费法律咨询服务。在提供法律咨询服务的同时帮助居民学法用法、遵法守法，提高社区居民法制意识、防止居民日常矛盾激化。针对确有困难的居民安排资深律师帮忙出方案定策略，帮助困难群众更好的依法维权，得到受助居民的一致好评。</w:t>
      </w:r>
    </w:p>
    <w:p w:rsidR="00355595"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355595" w:rsidRPr="00BC65F1">
        <w:rPr>
          <w:rFonts w:ascii="仿宋_GB2312" w:eastAsia="仿宋_GB2312" w:hint="eastAsia"/>
          <w:b/>
          <w:color w:val="000000" w:themeColor="text1"/>
          <w:sz w:val="30"/>
          <w:szCs w:val="30"/>
        </w:rPr>
        <w:t>3.</w:t>
      </w:r>
      <w:r w:rsidR="001006C9" w:rsidRPr="00BC65F1">
        <w:rPr>
          <w:rFonts w:ascii="仿宋_GB2312" w:eastAsia="仿宋_GB2312" w:hint="eastAsia"/>
          <w:b/>
          <w:color w:val="000000" w:themeColor="text1"/>
          <w:sz w:val="30"/>
          <w:szCs w:val="30"/>
        </w:rPr>
        <w:t>注重</w:t>
      </w:r>
      <w:r w:rsidR="00605A25">
        <w:rPr>
          <w:rFonts w:ascii="仿宋_GB2312" w:eastAsia="仿宋_GB2312" w:hint="eastAsia"/>
          <w:b/>
          <w:color w:val="000000" w:themeColor="text1"/>
          <w:sz w:val="30"/>
          <w:szCs w:val="30"/>
        </w:rPr>
        <w:t>加强普法宣传。</w:t>
      </w:r>
      <w:r w:rsidR="00355595" w:rsidRPr="00BC65F1">
        <w:rPr>
          <w:rFonts w:ascii="仿宋_GB2312" w:eastAsia="仿宋_GB2312" w:hint="eastAsia"/>
          <w:color w:val="000000" w:themeColor="text1"/>
          <w:sz w:val="30"/>
          <w:szCs w:val="30"/>
        </w:rPr>
        <w:t>广泛开展各项法制宣传活动提高居民法律素养。街道充分利用律师等法律资源，在社区内定期开办各类法治讲座、举办大型法治宣传活动。不断扩大媒体宣传面，充分运用各种平台，扩大普法活动覆盖面，在《新闻晨报——曹杨社区报》开设《老娘舅说》专栏，在爱曹杨公众微信号开辟“以案说法”专栏，定期推送社区案例。通过分析案例中各方当事人的权利义务关系、评析各方行为的合法性、介绍相关法律规定和适用标准等手段，为社区居民深入浅出的普及法律知识，提高居民遵守法律的意识和运用法律的能力。在老娘舅新浪微博上定期宣传法律法规，并且接受广大网民的在线法律问题咨询与矛盾纠纷化解请求，安排值班调解员和值班律师提供微现场解答咨询服务。发挥居委、妇联、工会等群众团体和各行政职能部门的作用，利用宣传栏、公共文化场地、广场大屏幕开展法制宣传活动。响应居民的要求，开展法治电影展映活动，以群众喜闻乐见的形式将法制宣传融入娱乐休闲活动之中。开展《爱宪法守规则晒承诺》活动，在居民区内广泛发动、收集居民的守法承诺，并形成电子相册展映，营造众人守法尊法学法用法的良好氛围。</w:t>
      </w:r>
    </w:p>
    <w:p w:rsidR="00355595" w:rsidRPr="00BC65F1" w:rsidRDefault="00355595"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lastRenderedPageBreak/>
        <w:t xml:space="preserve">　　4．</w:t>
      </w:r>
      <w:r w:rsidR="001006C9" w:rsidRPr="00BC65F1">
        <w:rPr>
          <w:rFonts w:ascii="仿宋_GB2312" w:eastAsia="仿宋_GB2312" w:hint="eastAsia"/>
          <w:b/>
          <w:color w:val="000000" w:themeColor="text1"/>
          <w:sz w:val="30"/>
          <w:szCs w:val="30"/>
        </w:rPr>
        <w:t>注重典型案例教育</w:t>
      </w:r>
      <w:r w:rsidR="00605A25">
        <w:rPr>
          <w:rFonts w:ascii="仿宋_GB2312" w:eastAsia="仿宋_GB2312" w:hint="eastAsia"/>
          <w:b/>
          <w:color w:val="000000" w:themeColor="text1"/>
          <w:sz w:val="30"/>
          <w:szCs w:val="30"/>
        </w:rPr>
        <w:t>。</w:t>
      </w:r>
      <w:r w:rsidRPr="00BC65F1">
        <w:rPr>
          <w:rFonts w:ascii="仿宋_GB2312" w:eastAsia="仿宋_GB2312" w:hint="eastAsia"/>
          <w:color w:val="000000" w:themeColor="text1"/>
          <w:sz w:val="30"/>
          <w:szCs w:val="30"/>
        </w:rPr>
        <w:t>结合日常社区纠纷，以案例结合法条，编写并印刷《和谐发展 司法相随》人民调解案例集。通过对近几年街道两级调委会化解纠纷案件的梳理，精选了16个有社区常见、具有广泛代表性的调解案件，简述案例的起因发展结果，分析各方当事人法律地位和关系，宣传相关法律法规知识，介绍调解过程及调解技巧，为居民和基层调解组织处理日常纠纷矛盾提供法律依据和操作指导，帮助居民区自主解决矛盾纠纷，维护社区和谐稳定。</w:t>
      </w:r>
    </w:p>
    <w:p w:rsidR="00000000" w:rsidRDefault="00B17F5A">
      <w:pPr>
        <w:ind w:firstLineChars="200" w:firstLine="600"/>
        <w:jc w:val="left"/>
        <w:rPr>
          <w:rFonts w:ascii="仿宋_GB2312" w:eastAsia="仿宋_GB2312"/>
          <w:color w:val="000000" w:themeColor="text1"/>
          <w:sz w:val="30"/>
          <w:szCs w:val="30"/>
        </w:rPr>
      </w:pPr>
      <w:r w:rsidRPr="00B17F5A">
        <w:rPr>
          <w:rFonts w:ascii="仿宋_GB2312" w:eastAsia="仿宋_GB2312"/>
          <w:color w:val="000000" w:themeColor="text1"/>
          <w:sz w:val="30"/>
          <w:szCs w:val="30"/>
        </w:rPr>
        <w:t>截止</w:t>
      </w:r>
      <w:r w:rsidRPr="00B17F5A">
        <w:rPr>
          <w:rFonts w:ascii="仿宋_GB2312" w:eastAsia="仿宋_GB2312" w:hint="eastAsia"/>
          <w:color w:val="000000" w:themeColor="text1"/>
          <w:sz w:val="30"/>
          <w:szCs w:val="30"/>
        </w:rPr>
        <w:t>12月底</w:t>
      </w:r>
      <w:r w:rsidRPr="00B17F5A">
        <w:rPr>
          <w:rFonts w:ascii="仿宋_GB2312" w:eastAsia="仿宋_GB2312"/>
          <w:color w:val="000000" w:themeColor="text1"/>
          <w:sz w:val="30"/>
          <w:szCs w:val="30"/>
        </w:rPr>
        <w:t>，曹杨新村街道两级调委会共</w:t>
      </w:r>
      <w:r w:rsidRPr="00B17F5A">
        <w:rPr>
          <w:rFonts w:ascii="仿宋_GB2312" w:eastAsia="仿宋_GB2312" w:hint="eastAsia"/>
          <w:color w:val="000000" w:themeColor="text1"/>
          <w:sz w:val="30"/>
          <w:szCs w:val="30"/>
        </w:rPr>
        <w:t>解决纠纷苗子995件，排查纠纷995件，制作调解协议88份，其中派出所治安案件委托人民调解17件</w:t>
      </w:r>
      <w:r w:rsidRPr="00B17F5A">
        <w:rPr>
          <w:rFonts w:ascii="仿宋_GB2312" w:eastAsia="仿宋_GB2312"/>
          <w:color w:val="000000" w:themeColor="text1"/>
          <w:sz w:val="30"/>
          <w:szCs w:val="30"/>
        </w:rPr>
        <w:t>。街道人民调解工作室</w:t>
      </w:r>
      <w:r w:rsidRPr="00B17F5A">
        <w:rPr>
          <w:rFonts w:ascii="仿宋_GB2312" w:eastAsia="仿宋_GB2312" w:hint="eastAsia"/>
          <w:color w:val="000000" w:themeColor="text1"/>
          <w:sz w:val="30"/>
          <w:szCs w:val="30"/>
        </w:rPr>
        <w:t>全年共接待居民咨询求助81件，81人次，婚姻恋爱9件，家庭2件，继承纠纷15件，损害赔偿6件，房产纠纷22件，邻里纠纷11件，债务纠纷3件，其他纠纷8件。</w:t>
      </w:r>
      <w:r w:rsidR="00355595" w:rsidRPr="00BC65F1">
        <w:rPr>
          <w:rFonts w:ascii="仿宋_GB2312" w:eastAsia="仿宋_GB2312" w:hint="eastAsia"/>
          <w:color w:val="000000" w:themeColor="text1"/>
          <w:sz w:val="30"/>
          <w:szCs w:val="30"/>
        </w:rPr>
        <w:t>累计开展各项大型法制宣传活动12次，宣传受众面超万人。</w:t>
      </w:r>
    </w:p>
    <w:p w:rsidR="00223C34" w:rsidRPr="00BC65F1" w:rsidRDefault="00223C34" w:rsidP="00017504">
      <w:pPr>
        <w:jc w:val="left"/>
        <w:rPr>
          <w:rFonts w:ascii="仿宋_GB2312" w:eastAsia="仿宋_GB2312" w:hAnsi="仿宋"/>
          <w:b/>
          <w:color w:val="000000" w:themeColor="text1"/>
          <w:sz w:val="30"/>
          <w:szCs w:val="30"/>
        </w:rPr>
      </w:pPr>
      <w:r w:rsidRPr="00BC65F1">
        <w:rPr>
          <w:rFonts w:ascii="仿宋_GB2312" w:eastAsia="仿宋_GB2312" w:hAnsi="仿宋" w:hint="eastAsia"/>
          <w:b/>
          <w:color w:val="000000" w:themeColor="text1"/>
          <w:sz w:val="30"/>
          <w:szCs w:val="30"/>
        </w:rPr>
        <w:t xml:space="preserve">　　（四）</w:t>
      </w:r>
      <w:r w:rsidR="005E156C" w:rsidRPr="00BC65F1">
        <w:rPr>
          <w:rFonts w:ascii="仿宋_GB2312" w:eastAsia="仿宋_GB2312" w:hAnsi="仿宋" w:hint="eastAsia"/>
          <w:b/>
          <w:color w:val="000000" w:themeColor="text1"/>
          <w:sz w:val="30"/>
          <w:szCs w:val="30"/>
        </w:rPr>
        <w:t>强化分级责任落实，推进党风廉政具体化。</w:t>
      </w:r>
    </w:p>
    <w:p w:rsidR="008C3C96" w:rsidRPr="00BC65F1" w:rsidRDefault="00F72234" w:rsidP="00DB293D">
      <w:pPr>
        <w:rPr>
          <w:rFonts w:ascii="仿宋_GB2312" w:eastAsia="仿宋_GB2312"/>
          <w:color w:val="000000" w:themeColor="text1"/>
          <w:sz w:val="30"/>
          <w:szCs w:val="30"/>
        </w:rPr>
      </w:pPr>
      <w:r w:rsidRPr="00BC65F1">
        <w:rPr>
          <w:rFonts w:ascii="仿宋_GB2312" w:eastAsia="仿宋_GB2312" w:hint="eastAsia"/>
          <w:color w:val="000000" w:themeColor="text1"/>
          <w:sz w:val="30"/>
          <w:szCs w:val="30"/>
        </w:rPr>
        <w:t xml:space="preserve">　　</w:t>
      </w:r>
      <w:r w:rsidR="002923B8" w:rsidRPr="00BC65F1">
        <w:rPr>
          <w:rFonts w:ascii="仿宋_GB2312" w:eastAsia="仿宋_GB2312" w:hint="eastAsia"/>
          <w:color w:val="000000" w:themeColor="text1"/>
          <w:sz w:val="30"/>
          <w:szCs w:val="30"/>
        </w:rPr>
        <w:t>全面贯彻依法行政、从严治党的总体要求，</w:t>
      </w:r>
      <w:r w:rsidR="002923B8" w:rsidRPr="00BC65F1">
        <w:rPr>
          <w:rFonts w:ascii="仿宋_GB2312" w:eastAsia="仿宋_GB2312"/>
          <w:color w:val="000000" w:themeColor="text1"/>
          <w:sz w:val="30"/>
          <w:szCs w:val="30"/>
        </w:rPr>
        <w:t>坚决落实党风廉政建设</w:t>
      </w:r>
      <w:r w:rsidR="002923B8" w:rsidRPr="00BC65F1">
        <w:rPr>
          <w:rFonts w:ascii="仿宋_GB2312" w:eastAsia="仿宋_GB2312" w:hint="eastAsia"/>
          <w:color w:val="000000" w:themeColor="text1"/>
          <w:sz w:val="30"/>
          <w:szCs w:val="30"/>
        </w:rPr>
        <w:t>党委</w:t>
      </w:r>
      <w:r w:rsidR="002923B8" w:rsidRPr="00BC65F1">
        <w:rPr>
          <w:rFonts w:ascii="仿宋_GB2312" w:eastAsia="仿宋_GB2312"/>
          <w:color w:val="000000" w:themeColor="text1"/>
          <w:sz w:val="30"/>
          <w:szCs w:val="30"/>
        </w:rPr>
        <w:t>主体责任</w:t>
      </w:r>
      <w:r w:rsidR="002923B8" w:rsidRPr="00BC65F1">
        <w:rPr>
          <w:rFonts w:ascii="仿宋_GB2312" w:eastAsia="仿宋_GB2312" w:hint="eastAsia"/>
          <w:color w:val="000000" w:themeColor="text1"/>
          <w:sz w:val="30"/>
          <w:szCs w:val="30"/>
        </w:rPr>
        <w:t>，严格遵守“八项规定”有关精神，进一步加快政府职能转变，着力推动工作重心切实转移到“公共服务、公共管理、公共安全”上来，深入推进党风廉政建设</w:t>
      </w:r>
      <w:r w:rsidR="00DB293D" w:rsidRPr="00BC65F1">
        <w:rPr>
          <w:rFonts w:ascii="仿宋_GB2312" w:eastAsia="仿宋_GB2312" w:hint="eastAsia"/>
          <w:color w:val="000000" w:themeColor="text1"/>
          <w:sz w:val="30"/>
          <w:szCs w:val="30"/>
        </w:rPr>
        <w:t>。</w:t>
      </w:r>
    </w:p>
    <w:p w:rsidR="008C3C96" w:rsidRPr="00BC65F1" w:rsidRDefault="008C3C96" w:rsidP="00DB293D">
      <w:pPr>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195CDD" w:rsidRPr="00BC65F1">
        <w:rPr>
          <w:rFonts w:ascii="仿宋_GB2312" w:eastAsia="仿宋_GB2312" w:hint="eastAsia"/>
          <w:b/>
          <w:color w:val="000000" w:themeColor="text1"/>
          <w:sz w:val="30"/>
          <w:szCs w:val="30"/>
        </w:rPr>
        <w:t>1.</w:t>
      </w:r>
      <w:r w:rsidR="00DB293D" w:rsidRPr="00BC65F1">
        <w:rPr>
          <w:rFonts w:ascii="仿宋_GB2312" w:eastAsia="仿宋_GB2312" w:hint="eastAsia"/>
          <w:b/>
          <w:color w:val="000000" w:themeColor="text1"/>
          <w:sz w:val="30"/>
          <w:szCs w:val="30"/>
        </w:rPr>
        <w:t>明确</w:t>
      </w:r>
      <w:r w:rsidR="00195CDD" w:rsidRPr="00BC65F1">
        <w:rPr>
          <w:rFonts w:ascii="仿宋_GB2312" w:eastAsia="仿宋_GB2312" w:hint="eastAsia"/>
          <w:b/>
          <w:color w:val="000000" w:themeColor="text1"/>
          <w:sz w:val="30"/>
          <w:szCs w:val="30"/>
        </w:rPr>
        <w:t>责任</w:t>
      </w:r>
      <w:r w:rsidR="00444DA7" w:rsidRPr="00BC65F1">
        <w:rPr>
          <w:rFonts w:ascii="仿宋_GB2312" w:eastAsia="仿宋_GB2312"/>
          <w:b/>
          <w:color w:val="000000" w:themeColor="text1"/>
          <w:sz w:val="30"/>
          <w:szCs w:val="30"/>
        </w:rPr>
        <w:t>分工。</w:t>
      </w:r>
      <w:r w:rsidR="00444DA7" w:rsidRPr="00BC65F1">
        <w:rPr>
          <w:rFonts w:ascii="仿宋_GB2312" w:eastAsia="仿宋_GB2312"/>
          <w:color w:val="000000" w:themeColor="text1"/>
          <w:sz w:val="30"/>
          <w:szCs w:val="30"/>
        </w:rPr>
        <w:t>按照区委关于落实党风廉政建设主体责任的实施意见要求，结合年度重点工作，拟定了党工委落实主体责</w:t>
      </w:r>
      <w:r w:rsidR="00444DA7" w:rsidRPr="00BC65F1">
        <w:rPr>
          <w:rFonts w:ascii="仿宋_GB2312" w:eastAsia="仿宋_GB2312"/>
          <w:color w:val="000000" w:themeColor="text1"/>
          <w:sz w:val="30"/>
          <w:szCs w:val="30"/>
        </w:rPr>
        <w:lastRenderedPageBreak/>
        <w:t>任的实施意见以及领导班子成员的责任分工，明确了履责的具体内容和要求。</w:t>
      </w:r>
      <w:r w:rsidR="002C1376" w:rsidRPr="00BC65F1">
        <w:rPr>
          <w:rFonts w:ascii="仿宋_GB2312" w:eastAsia="仿宋_GB2312" w:hint="eastAsia"/>
          <w:color w:val="000000" w:themeColor="text1"/>
          <w:sz w:val="30"/>
          <w:szCs w:val="30"/>
        </w:rPr>
        <w:t>年内，</w:t>
      </w:r>
      <w:r w:rsidR="00DB293D" w:rsidRPr="00BC65F1">
        <w:rPr>
          <w:rFonts w:ascii="仿宋_GB2312" w:eastAsia="仿宋_GB2312" w:hint="eastAsia"/>
          <w:color w:val="000000" w:themeColor="text1"/>
          <w:sz w:val="30"/>
          <w:szCs w:val="30"/>
        </w:rPr>
        <w:t>街道</w:t>
      </w:r>
      <w:r w:rsidR="00DB293D" w:rsidRPr="00BC65F1">
        <w:rPr>
          <w:rFonts w:ascii="仿宋_GB2312" w:eastAsia="仿宋_GB2312"/>
          <w:color w:val="000000" w:themeColor="text1"/>
          <w:sz w:val="30"/>
          <w:szCs w:val="30"/>
        </w:rPr>
        <w:t>党工委</w:t>
      </w:r>
      <w:r w:rsidR="00DB293D" w:rsidRPr="00BC65F1">
        <w:rPr>
          <w:rFonts w:ascii="仿宋_GB2312" w:eastAsia="仿宋_GB2312" w:hint="eastAsia"/>
          <w:color w:val="000000" w:themeColor="text1"/>
          <w:sz w:val="30"/>
          <w:szCs w:val="30"/>
        </w:rPr>
        <w:t>听取纪工委专题工作汇报2次，</w:t>
      </w:r>
      <w:r w:rsidR="00DB293D" w:rsidRPr="00BC65F1">
        <w:rPr>
          <w:rFonts w:ascii="仿宋_GB2312" w:eastAsia="仿宋_GB2312"/>
          <w:color w:val="000000" w:themeColor="text1"/>
          <w:sz w:val="30"/>
          <w:szCs w:val="30"/>
        </w:rPr>
        <w:t>针对落实、推进中的具体问题召开</w:t>
      </w:r>
      <w:r w:rsidR="002C1376" w:rsidRPr="00BC65F1">
        <w:rPr>
          <w:rFonts w:ascii="仿宋_GB2312" w:eastAsia="仿宋_GB2312" w:hint="eastAsia"/>
          <w:color w:val="000000" w:themeColor="text1"/>
          <w:sz w:val="30"/>
          <w:szCs w:val="30"/>
        </w:rPr>
        <w:t>专题会议</w:t>
      </w:r>
      <w:r w:rsidR="00DB293D" w:rsidRPr="00BC65F1">
        <w:rPr>
          <w:rFonts w:ascii="仿宋_GB2312" w:eastAsia="仿宋_GB2312"/>
          <w:color w:val="000000" w:themeColor="text1"/>
          <w:sz w:val="30"/>
          <w:szCs w:val="30"/>
        </w:rPr>
        <w:t>3次，使主体责任落实更加有力、有序。</w:t>
      </w:r>
    </w:p>
    <w:p w:rsidR="008C3C96" w:rsidRPr="00BC65F1" w:rsidRDefault="008C3C96" w:rsidP="00DB293D">
      <w:pPr>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195CDD" w:rsidRPr="00BC65F1">
        <w:rPr>
          <w:rFonts w:ascii="仿宋_GB2312" w:eastAsia="仿宋_GB2312" w:hint="eastAsia"/>
          <w:b/>
          <w:color w:val="000000" w:themeColor="text1"/>
          <w:sz w:val="30"/>
          <w:szCs w:val="30"/>
        </w:rPr>
        <w:t>2.</w:t>
      </w:r>
      <w:r w:rsidR="00444DA7" w:rsidRPr="00BC65F1">
        <w:rPr>
          <w:rFonts w:ascii="仿宋_GB2312" w:eastAsia="仿宋_GB2312"/>
          <w:b/>
          <w:color w:val="000000" w:themeColor="text1"/>
          <w:sz w:val="30"/>
          <w:szCs w:val="30"/>
        </w:rPr>
        <w:t>落实分级签约。</w:t>
      </w:r>
      <w:r w:rsidR="00444DA7" w:rsidRPr="00BC65F1">
        <w:rPr>
          <w:rFonts w:ascii="仿宋_GB2312" w:eastAsia="仿宋_GB2312"/>
          <w:color w:val="000000" w:themeColor="text1"/>
          <w:sz w:val="30"/>
          <w:szCs w:val="30"/>
        </w:rPr>
        <w:t>进一步扩大廉政责任签约覆盖面，拓展形成</w:t>
      </w:r>
      <w:r w:rsidR="002C1376" w:rsidRPr="00BC65F1">
        <w:rPr>
          <w:rFonts w:ascii="仿宋_GB2312" w:eastAsia="仿宋_GB2312" w:hint="eastAsia"/>
          <w:color w:val="000000" w:themeColor="text1"/>
          <w:sz w:val="30"/>
          <w:szCs w:val="30"/>
        </w:rPr>
        <w:t>“</w:t>
      </w:r>
      <w:r w:rsidR="002C1376" w:rsidRPr="00BC65F1">
        <w:rPr>
          <w:rFonts w:ascii="仿宋_GB2312" w:eastAsia="仿宋_GB2312"/>
          <w:color w:val="000000" w:themeColor="text1"/>
          <w:sz w:val="30"/>
          <w:szCs w:val="30"/>
        </w:rPr>
        <w:t>5+1</w:t>
      </w:r>
      <w:r w:rsidR="002C1376" w:rsidRPr="00BC65F1">
        <w:rPr>
          <w:rFonts w:ascii="仿宋_GB2312" w:eastAsia="仿宋_GB2312" w:hint="eastAsia"/>
          <w:color w:val="000000" w:themeColor="text1"/>
          <w:sz w:val="30"/>
          <w:szCs w:val="30"/>
        </w:rPr>
        <w:t>”</w:t>
      </w:r>
      <w:r w:rsidR="00444DA7" w:rsidRPr="00BC65F1">
        <w:rPr>
          <w:rFonts w:ascii="仿宋_GB2312" w:eastAsia="仿宋_GB2312"/>
          <w:color w:val="000000" w:themeColor="text1"/>
          <w:sz w:val="30"/>
          <w:szCs w:val="30"/>
        </w:rPr>
        <w:t>签约体系。即党工委书记与分管领导签，分管领导与科长签，科长与科员签，党建办、自治办分别与居民区书记、居委会主任签，居民区书记与记账员签。同时，延伸到资产管理中心第一负责人与街道分管领导签，使廉政责任更加细化、具体。</w:t>
      </w:r>
    </w:p>
    <w:p w:rsidR="00DB293D" w:rsidRPr="00BC65F1" w:rsidRDefault="008C3C96" w:rsidP="00DB293D">
      <w:pPr>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195CDD" w:rsidRPr="00BC65F1">
        <w:rPr>
          <w:rFonts w:ascii="仿宋_GB2312" w:eastAsia="仿宋_GB2312" w:hint="eastAsia"/>
          <w:b/>
          <w:color w:val="000000" w:themeColor="text1"/>
          <w:sz w:val="30"/>
          <w:szCs w:val="30"/>
        </w:rPr>
        <w:t>3.</w:t>
      </w:r>
      <w:r w:rsidR="00444DA7" w:rsidRPr="00BC65F1">
        <w:rPr>
          <w:rFonts w:ascii="仿宋_GB2312" w:eastAsia="仿宋_GB2312"/>
          <w:b/>
          <w:color w:val="000000" w:themeColor="text1"/>
          <w:sz w:val="30"/>
          <w:szCs w:val="30"/>
        </w:rPr>
        <w:t>抓实履职督查。</w:t>
      </w:r>
      <w:r w:rsidR="00444DA7" w:rsidRPr="00BC65F1">
        <w:rPr>
          <w:rFonts w:ascii="仿宋_GB2312" w:eastAsia="仿宋_GB2312"/>
          <w:color w:val="000000" w:themeColor="text1"/>
          <w:sz w:val="30"/>
          <w:szCs w:val="30"/>
        </w:rPr>
        <w:t>拟定了《曹杨街道党风廉政建设责任制签约履职检查考核办法》，细化、规范对签约后责任落实情况的监督。11月，在党工委的要求下，由纪工委牵头，采用自查和检查相结合的方法，对</w:t>
      </w:r>
      <w:r w:rsidR="002C1376" w:rsidRPr="00BC65F1">
        <w:rPr>
          <w:rFonts w:ascii="仿宋_GB2312" w:eastAsia="仿宋_GB2312"/>
          <w:color w:val="000000" w:themeColor="text1"/>
          <w:sz w:val="30"/>
          <w:szCs w:val="30"/>
        </w:rPr>
        <w:t>各办公室、部门以及各居民区党风廉政建设履职尽责情况进行了督查，</w:t>
      </w:r>
      <w:r w:rsidR="00195CDD" w:rsidRPr="00BC65F1">
        <w:rPr>
          <w:rFonts w:ascii="仿宋_GB2312" w:eastAsia="仿宋_GB2312" w:hint="eastAsia"/>
          <w:color w:val="000000" w:themeColor="text1"/>
          <w:sz w:val="30"/>
          <w:szCs w:val="30"/>
        </w:rPr>
        <w:t>对</w:t>
      </w:r>
      <w:r w:rsidR="00444DA7" w:rsidRPr="00BC65F1">
        <w:rPr>
          <w:rFonts w:ascii="仿宋_GB2312" w:eastAsia="仿宋_GB2312"/>
          <w:color w:val="000000" w:themeColor="text1"/>
          <w:sz w:val="30"/>
          <w:szCs w:val="30"/>
        </w:rPr>
        <w:t>检</w:t>
      </w:r>
      <w:r w:rsidR="00195CDD" w:rsidRPr="00BC65F1">
        <w:rPr>
          <w:rFonts w:ascii="仿宋_GB2312" w:eastAsia="仿宋_GB2312"/>
          <w:color w:val="000000" w:themeColor="text1"/>
          <w:sz w:val="30"/>
          <w:szCs w:val="30"/>
        </w:rPr>
        <w:t>查中</w:t>
      </w:r>
      <w:r w:rsidR="00195CDD" w:rsidRPr="00BC65F1">
        <w:rPr>
          <w:rFonts w:ascii="仿宋_GB2312" w:eastAsia="仿宋_GB2312" w:hint="eastAsia"/>
          <w:color w:val="000000" w:themeColor="text1"/>
          <w:sz w:val="30"/>
          <w:szCs w:val="30"/>
        </w:rPr>
        <w:t>发现的问题</w:t>
      </w:r>
      <w:r w:rsidR="00444DA7" w:rsidRPr="00BC65F1">
        <w:rPr>
          <w:rFonts w:ascii="仿宋_GB2312" w:eastAsia="仿宋_GB2312"/>
          <w:color w:val="000000" w:themeColor="text1"/>
          <w:sz w:val="30"/>
          <w:szCs w:val="30"/>
        </w:rPr>
        <w:t>提出了整改意见，</w:t>
      </w:r>
      <w:r w:rsidR="00195CDD" w:rsidRPr="00BC65F1">
        <w:rPr>
          <w:rFonts w:ascii="仿宋_GB2312" w:eastAsia="仿宋_GB2312" w:hint="eastAsia"/>
          <w:color w:val="000000" w:themeColor="text1"/>
          <w:sz w:val="30"/>
          <w:szCs w:val="30"/>
        </w:rPr>
        <w:t>目</w:t>
      </w:r>
      <w:r w:rsidR="00444DA7" w:rsidRPr="00BC65F1">
        <w:rPr>
          <w:rFonts w:ascii="仿宋_GB2312" w:eastAsia="仿宋_GB2312"/>
          <w:color w:val="000000" w:themeColor="text1"/>
          <w:sz w:val="30"/>
          <w:szCs w:val="30"/>
        </w:rPr>
        <w:t>前，相关问题都在积极整改中。同时，加大严格案件查办，共办案7件。</w:t>
      </w:r>
    </w:p>
    <w:p w:rsidR="00444DA7" w:rsidRPr="00BC65F1" w:rsidRDefault="00DB293D" w:rsidP="00DB293D">
      <w:pPr>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195CDD" w:rsidRPr="00BC65F1">
        <w:rPr>
          <w:rFonts w:ascii="仿宋_GB2312" w:eastAsia="仿宋_GB2312" w:hint="eastAsia"/>
          <w:b/>
          <w:color w:val="000000" w:themeColor="text1"/>
          <w:sz w:val="30"/>
          <w:szCs w:val="30"/>
        </w:rPr>
        <w:t>4.</w:t>
      </w:r>
      <w:r w:rsidR="00444DA7" w:rsidRPr="00BC65F1">
        <w:rPr>
          <w:rFonts w:ascii="仿宋_GB2312" w:eastAsia="仿宋_GB2312"/>
          <w:b/>
          <w:color w:val="000000" w:themeColor="text1"/>
          <w:sz w:val="30"/>
          <w:szCs w:val="30"/>
        </w:rPr>
        <w:t>深化廉政教育。</w:t>
      </w:r>
      <w:r w:rsidR="00444DA7" w:rsidRPr="00BC65F1">
        <w:rPr>
          <w:rFonts w:ascii="仿宋_GB2312" w:eastAsia="仿宋_GB2312"/>
          <w:color w:val="000000" w:themeColor="text1"/>
          <w:sz w:val="30"/>
          <w:szCs w:val="30"/>
        </w:rPr>
        <w:t>发挥好街道、居委会两级廉政文化角的宣传阵地作用，定期更新相关学习资料。继续利用好机关晨会、居民区两委班子会议、党组织三会一课等平台，播放了《偏离坐标的人生》、《境界》等多部正、反典型的宣教片，增强了各级干部廉政勤政的自觉意识。年内，还组织开展了</w:t>
      </w:r>
      <w:r w:rsidR="00444DA7" w:rsidRPr="00BC65F1">
        <w:rPr>
          <w:rFonts w:ascii="仿宋_GB2312" w:eastAsia="仿宋_GB2312"/>
          <w:color w:val="000000" w:themeColor="text1"/>
          <w:sz w:val="30"/>
          <w:szCs w:val="30"/>
        </w:rPr>
        <w:t>“</w:t>
      </w:r>
      <w:r w:rsidR="00444DA7" w:rsidRPr="00BC65F1">
        <w:rPr>
          <w:rFonts w:ascii="仿宋_GB2312" w:eastAsia="仿宋_GB2312"/>
          <w:color w:val="000000" w:themeColor="text1"/>
          <w:sz w:val="30"/>
          <w:szCs w:val="30"/>
        </w:rPr>
        <w:t>学党章、明责任</w:t>
      </w:r>
      <w:r w:rsidR="00444DA7" w:rsidRPr="00BC65F1">
        <w:rPr>
          <w:rFonts w:ascii="仿宋_GB2312" w:eastAsia="仿宋_GB2312"/>
          <w:color w:val="000000" w:themeColor="text1"/>
          <w:sz w:val="30"/>
          <w:szCs w:val="30"/>
        </w:rPr>
        <w:t>”</w:t>
      </w:r>
      <w:r w:rsidR="00444DA7" w:rsidRPr="00BC65F1">
        <w:rPr>
          <w:rFonts w:ascii="仿宋_GB2312" w:eastAsia="仿宋_GB2312"/>
          <w:color w:val="000000" w:themeColor="text1"/>
          <w:sz w:val="30"/>
          <w:szCs w:val="30"/>
        </w:rPr>
        <w:t>活动以及廉政勤政知识测验。</w:t>
      </w:r>
    </w:p>
    <w:p w:rsidR="00444DA7" w:rsidRPr="00BC65F1" w:rsidRDefault="00DB293D" w:rsidP="00DB293D">
      <w:pPr>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lastRenderedPageBreak/>
        <w:t xml:space="preserve">    </w:t>
      </w:r>
      <w:r w:rsidR="00195CDD" w:rsidRPr="00BC65F1">
        <w:rPr>
          <w:rFonts w:ascii="仿宋_GB2312" w:eastAsia="仿宋_GB2312" w:hint="eastAsia"/>
          <w:b/>
          <w:color w:val="000000" w:themeColor="text1"/>
          <w:sz w:val="30"/>
          <w:szCs w:val="30"/>
        </w:rPr>
        <w:t>5.</w:t>
      </w:r>
      <w:r w:rsidR="00444DA7" w:rsidRPr="00BC65F1">
        <w:rPr>
          <w:rFonts w:ascii="仿宋_GB2312" w:eastAsia="仿宋_GB2312"/>
          <w:b/>
          <w:color w:val="000000" w:themeColor="text1"/>
          <w:sz w:val="30"/>
          <w:szCs w:val="30"/>
        </w:rPr>
        <w:t>贯彻落实中央八项规定方面更加长效常态。</w:t>
      </w:r>
      <w:r w:rsidR="00444DA7" w:rsidRPr="00BC65F1">
        <w:rPr>
          <w:rFonts w:ascii="仿宋_GB2312" w:eastAsia="仿宋_GB2312"/>
          <w:color w:val="000000" w:themeColor="text1"/>
          <w:sz w:val="30"/>
          <w:szCs w:val="30"/>
        </w:rPr>
        <w:t>在领导班子成员中实行了每月自查报告制度，切实增强了遵规守纪的自律意识。经个人自查和集中检查，未发现违反八项规定的有关情况。同时，进一步加强了经费的使用和管理，各类经费使用均严格按照相关规定，符合相关程序。</w:t>
      </w:r>
    </w:p>
    <w:p w:rsidR="00223C34" w:rsidRPr="00BC65F1" w:rsidRDefault="00A72F31" w:rsidP="00017504">
      <w:pPr>
        <w:jc w:val="left"/>
        <w:rPr>
          <w:rFonts w:ascii="仿宋_GB2312" w:eastAsia="仿宋_GB2312" w:hAnsi="黑体"/>
          <w:b/>
          <w:color w:val="000000" w:themeColor="text1"/>
          <w:sz w:val="30"/>
          <w:szCs w:val="30"/>
        </w:rPr>
      </w:pPr>
      <w:r w:rsidRPr="00BC65F1">
        <w:rPr>
          <w:rFonts w:ascii="仿宋_GB2312" w:eastAsia="仿宋_GB2312" w:hAnsi="黑体" w:hint="eastAsia"/>
          <w:b/>
          <w:color w:val="000000" w:themeColor="text1"/>
          <w:sz w:val="30"/>
          <w:szCs w:val="30"/>
        </w:rPr>
        <w:t xml:space="preserve">    </w:t>
      </w:r>
      <w:r w:rsidR="00223C34" w:rsidRPr="00BC65F1">
        <w:rPr>
          <w:rFonts w:ascii="仿宋_GB2312" w:eastAsia="仿宋_GB2312" w:hAnsi="黑体" w:hint="eastAsia"/>
          <w:b/>
          <w:color w:val="000000" w:themeColor="text1"/>
          <w:sz w:val="30"/>
          <w:szCs w:val="30"/>
        </w:rPr>
        <w:t>二、存在不足</w:t>
      </w:r>
    </w:p>
    <w:p w:rsidR="007B0FEC"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7B0FEC" w:rsidRPr="00BC65F1">
        <w:rPr>
          <w:rFonts w:ascii="仿宋_GB2312" w:eastAsia="仿宋_GB2312" w:hint="eastAsia"/>
          <w:b/>
          <w:color w:val="000000" w:themeColor="text1"/>
          <w:sz w:val="30"/>
          <w:szCs w:val="30"/>
        </w:rPr>
        <w:t>（一）</w:t>
      </w:r>
      <w:r w:rsidR="00456651" w:rsidRPr="00BC65F1">
        <w:rPr>
          <w:rFonts w:ascii="仿宋_GB2312" w:eastAsia="仿宋_GB2312" w:hint="eastAsia"/>
          <w:b/>
          <w:color w:val="000000" w:themeColor="text1"/>
          <w:sz w:val="30"/>
          <w:szCs w:val="30"/>
        </w:rPr>
        <w:t>依法行政制度体系建设有待完善。</w:t>
      </w:r>
      <w:r w:rsidR="00456651" w:rsidRPr="00BC65F1">
        <w:rPr>
          <w:rFonts w:ascii="仿宋_GB2312" w:eastAsia="仿宋_GB2312" w:hint="eastAsia"/>
          <w:color w:val="000000" w:themeColor="text1"/>
          <w:sz w:val="30"/>
          <w:szCs w:val="30"/>
        </w:rPr>
        <w:t>因街道体制机构改革，原先有些制度和工作机制已不适用于新的机构设置和职能划分，</w:t>
      </w:r>
      <w:r w:rsidRPr="00BC65F1">
        <w:rPr>
          <w:rFonts w:ascii="仿宋_GB2312" w:eastAsia="仿宋_GB2312" w:hint="eastAsia"/>
          <w:color w:val="000000" w:themeColor="text1"/>
          <w:sz w:val="30"/>
          <w:szCs w:val="30"/>
        </w:rPr>
        <w:t>在实际工作操作中易造成责任不清等部门，不利于依法行政工作的深入推进。</w:t>
      </w:r>
    </w:p>
    <w:p w:rsidR="00223C34" w:rsidRPr="00BC65F1" w:rsidRDefault="00AA2E77"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7B0FEC" w:rsidRPr="00BC65F1">
        <w:rPr>
          <w:rFonts w:ascii="仿宋_GB2312" w:eastAsia="仿宋_GB2312" w:hint="eastAsia"/>
          <w:b/>
          <w:color w:val="000000" w:themeColor="text1"/>
          <w:sz w:val="30"/>
          <w:szCs w:val="30"/>
        </w:rPr>
        <w:t>（二）</w:t>
      </w:r>
      <w:r w:rsidR="00456651" w:rsidRPr="00BC65F1">
        <w:rPr>
          <w:rFonts w:ascii="仿宋_GB2312" w:eastAsia="仿宋_GB2312" w:hint="eastAsia"/>
          <w:b/>
          <w:color w:val="000000" w:themeColor="text1"/>
          <w:sz w:val="30"/>
          <w:szCs w:val="30"/>
        </w:rPr>
        <w:t>工作人员依法行政意识和水平有待提高</w:t>
      </w:r>
      <w:r w:rsidR="007B0FEC" w:rsidRPr="00BC65F1">
        <w:rPr>
          <w:rFonts w:ascii="仿宋_GB2312" w:eastAsia="仿宋_GB2312" w:hint="eastAsia"/>
          <w:b/>
          <w:color w:val="000000" w:themeColor="text1"/>
          <w:sz w:val="30"/>
          <w:szCs w:val="30"/>
        </w:rPr>
        <w:t>。</w:t>
      </w:r>
      <w:r w:rsidR="00456651" w:rsidRPr="00BC65F1">
        <w:rPr>
          <w:rFonts w:ascii="仿宋_GB2312" w:eastAsia="仿宋_GB2312" w:hint="eastAsia"/>
          <w:color w:val="000000" w:themeColor="text1"/>
          <w:sz w:val="30"/>
          <w:szCs w:val="30"/>
        </w:rPr>
        <w:t>因街道</w:t>
      </w:r>
      <w:r w:rsidR="007B0FEC" w:rsidRPr="00BC65F1">
        <w:rPr>
          <w:rFonts w:ascii="仿宋_GB2312" w:eastAsia="仿宋_GB2312" w:hint="eastAsia"/>
          <w:color w:val="000000" w:themeColor="text1"/>
          <w:sz w:val="30"/>
          <w:szCs w:val="30"/>
        </w:rPr>
        <w:t>体制机构改革，科室职能和人员分工都有所调整，新的工作人员对业务不够熟悉，</w:t>
      </w:r>
      <w:r w:rsidR="00456651" w:rsidRPr="00BC65F1">
        <w:rPr>
          <w:rFonts w:ascii="仿宋_GB2312" w:eastAsia="仿宋_GB2312" w:hint="eastAsia"/>
          <w:color w:val="000000" w:themeColor="text1"/>
          <w:sz w:val="30"/>
          <w:szCs w:val="30"/>
        </w:rPr>
        <w:t>工作衔接还不够顺畅，</w:t>
      </w:r>
      <w:r w:rsidR="007B0FEC" w:rsidRPr="00BC65F1">
        <w:rPr>
          <w:rFonts w:ascii="仿宋_GB2312" w:eastAsia="仿宋_GB2312" w:hint="eastAsia"/>
          <w:color w:val="000000" w:themeColor="text1"/>
          <w:sz w:val="30"/>
          <w:szCs w:val="30"/>
        </w:rPr>
        <w:t>依法行政意识有待加强，运用法律手段解决问题的能力和水平有待提高。</w:t>
      </w:r>
    </w:p>
    <w:p w:rsidR="00223C34" w:rsidRPr="00BC65F1" w:rsidRDefault="00223C34" w:rsidP="00017504">
      <w:pPr>
        <w:jc w:val="left"/>
        <w:rPr>
          <w:rFonts w:ascii="仿宋_GB2312" w:eastAsia="仿宋_GB2312"/>
          <w:b/>
          <w:color w:val="000000" w:themeColor="text1"/>
          <w:sz w:val="30"/>
          <w:szCs w:val="30"/>
        </w:rPr>
      </w:pPr>
      <w:r w:rsidRPr="00BC65F1">
        <w:rPr>
          <w:rFonts w:ascii="仿宋_GB2312" w:eastAsia="仿宋_GB2312" w:hint="eastAsia"/>
          <w:b/>
          <w:color w:val="000000" w:themeColor="text1"/>
          <w:sz w:val="30"/>
          <w:szCs w:val="30"/>
        </w:rPr>
        <w:t xml:space="preserve">　　三、201</w:t>
      </w:r>
      <w:r w:rsidR="006B7BD5" w:rsidRPr="00BC65F1">
        <w:rPr>
          <w:rFonts w:ascii="仿宋_GB2312" w:eastAsia="仿宋_GB2312" w:hint="eastAsia"/>
          <w:b/>
          <w:color w:val="000000" w:themeColor="text1"/>
          <w:sz w:val="30"/>
          <w:szCs w:val="30"/>
        </w:rPr>
        <w:t>6</w:t>
      </w:r>
      <w:r w:rsidRPr="00BC65F1">
        <w:rPr>
          <w:rFonts w:ascii="仿宋_GB2312" w:eastAsia="仿宋_GB2312" w:hint="eastAsia"/>
          <w:b/>
          <w:color w:val="000000" w:themeColor="text1"/>
          <w:sz w:val="30"/>
          <w:szCs w:val="30"/>
        </w:rPr>
        <w:t>年工作计划</w:t>
      </w:r>
    </w:p>
    <w:p w:rsidR="006B7BD5" w:rsidRPr="00BC65F1" w:rsidRDefault="003B38AD"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223C34" w:rsidRPr="00BC65F1">
        <w:rPr>
          <w:rFonts w:ascii="仿宋_GB2312" w:eastAsia="仿宋_GB2312" w:hint="eastAsia"/>
          <w:b/>
          <w:color w:val="000000" w:themeColor="text1"/>
          <w:sz w:val="30"/>
          <w:szCs w:val="30"/>
        </w:rPr>
        <w:t>（一）</w:t>
      </w:r>
      <w:r w:rsidR="008577B2" w:rsidRPr="00BC65F1">
        <w:rPr>
          <w:rFonts w:ascii="仿宋_GB2312" w:eastAsia="仿宋_GB2312" w:hint="eastAsia"/>
          <w:b/>
          <w:color w:val="000000" w:themeColor="text1"/>
          <w:sz w:val="30"/>
          <w:szCs w:val="30"/>
        </w:rPr>
        <w:t>推进</w:t>
      </w:r>
      <w:r w:rsidR="006B7BD5" w:rsidRPr="00BC65F1">
        <w:rPr>
          <w:rFonts w:ascii="仿宋_GB2312" w:eastAsia="仿宋_GB2312" w:hint="eastAsia"/>
          <w:b/>
          <w:color w:val="000000" w:themeColor="text1"/>
          <w:sz w:val="30"/>
          <w:szCs w:val="30"/>
        </w:rPr>
        <w:t>行政审改工作。</w:t>
      </w:r>
      <w:r w:rsidR="008577B2" w:rsidRPr="00BC65F1">
        <w:rPr>
          <w:rFonts w:ascii="仿宋_GB2312" w:eastAsia="仿宋_GB2312" w:hint="eastAsia"/>
          <w:color w:val="000000" w:themeColor="text1"/>
          <w:sz w:val="30"/>
          <w:szCs w:val="30"/>
        </w:rPr>
        <w:t>根据区政府统一部署，</w:t>
      </w:r>
      <w:r w:rsidR="006B7BD5" w:rsidRPr="00BC65F1">
        <w:rPr>
          <w:rFonts w:ascii="仿宋_GB2312" w:eastAsia="仿宋_GB2312" w:hint="eastAsia"/>
          <w:color w:val="000000" w:themeColor="text1"/>
          <w:sz w:val="30"/>
          <w:szCs w:val="30"/>
        </w:rPr>
        <w:t>加快推进</w:t>
      </w:r>
      <w:r w:rsidR="008577B2" w:rsidRPr="00BC65F1">
        <w:rPr>
          <w:rFonts w:ascii="仿宋_GB2312" w:eastAsia="仿宋_GB2312" w:hint="eastAsia"/>
          <w:color w:val="000000" w:themeColor="text1"/>
          <w:sz w:val="30"/>
          <w:szCs w:val="30"/>
        </w:rPr>
        <w:t>行政权力清单</w:t>
      </w:r>
      <w:r w:rsidR="008E0202" w:rsidRPr="00BC65F1">
        <w:rPr>
          <w:rFonts w:ascii="仿宋_GB2312" w:eastAsia="仿宋_GB2312" w:hint="eastAsia"/>
          <w:color w:val="000000" w:themeColor="text1"/>
          <w:sz w:val="30"/>
          <w:szCs w:val="30"/>
        </w:rPr>
        <w:t>、</w:t>
      </w:r>
      <w:r w:rsidR="008577B2" w:rsidRPr="00BC65F1">
        <w:rPr>
          <w:rFonts w:ascii="仿宋_GB2312" w:eastAsia="仿宋_GB2312" w:hint="eastAsia"/>
          <w:color w:val="000000" w:themeColor="text1"/>
          <w:sz w:val="30"/>
          <w:szCs w:val="30"/>
        </w:rPr>
        <w:t>行政责任清单</w:t>
      </w:r>
      <w:r w:rsidR="008E0202" w:rsidRPr="00BC65F1">
        <w:rPr>
          <w:rFonts w:ascii="仿宋_GB2312" w:eastAsia="仿宋_GB2312" w:hint="eastAsia"/>
          <w:color w:val="000000" w:themeColor="text1"/>
          <w:sz w:val="30"/>
          <w:szCs w:val="30"/>
        </w:rPr>
        <w:t>以及行政审批事项业务手册、办事指南等的</w:t>
      </w:r>
      <w:r w:rsidR="008577B2" w:rsidRPr="00BC65F1">
        <w:rPr>
          <w:rFonts w:ascii="仿宋_GB2312" w:eastAsia="仿宋_GB2312" w:hint="eastAsia"/>
          <w:color w:val="000000" w:themeColor="text1"/>
          <w:sz w:val="30"/>
          <w:szCs w:val="30"/>
        </w:rPr>
        <w:t>主动公开</w:t>
      </w:r>
      <w:r w:rsidR="006B7BD5" w:rsidRPr="00BC65F1">
        <w:rPr>
          <w:rFonts w:ascii="仿宋_GB2312" w:eastAsia="仿宋_GB2312" w:hint="eastAsia"/>
          <w:color w:val="000000" w:themeColor="text1"/>
          <w:sz w:val="30"/>
          <w:szCs w:val="30"/>
        </w:rPr>
        <w:t>工作</w:t>
      </w:r>
      <w:r w:rsidR="008E0202" w:rsidRPr="00BC65F1">
        <w:rPr>
          <w:rFonts w:ascii="仿宋_GB2312" w:eastAsia="仿宋_GB2312" w:hint="eastAsia"/>
          <w:color w:val="000000" w:themeColor="text1"/>
          <w:sz w:val="30"/>
          <w:szCs w:val="30"/>
        </w:rPr>
        <w:t>。</w:t>
      </w:r>
      <w:r w:rsidR="006B7BD5" w:rsidRPr="00BC65F1">
        <w:rPr>
          <w:rFonts w:ascii="仿宋_GB2312" w:eastAsia="仿宋_GB2312" w:hint="eastAsia"/>
          <w:color w:val="000000" w:themeColor="text1"/>
          <w:sz w:val="30"/>
          <w:szCs w:val="30"/>
        </w:rPr>
        <w:t>加强依法行政制度建设。根据街道实际情况，对部分制度进行修订，</w:t>
      </w:r>
      <w:r w:rsidR="008E0202" w:rsidRPr="00BC65F1">
        <w:rPr>
          <w:rFonts w:ascii="仿宋_GB2312" w:eastAsia="仿宋_GB2312" w:hint="eastAsia"/>
          <w:color w:val="000000" w:themeColor="text1"/>
          <w:sz w:val="30"/>
          <w:szCs w:val="30"/>
        </w:rPr>
        <w:t>进一步增强</w:t>
      </w:r>
      <w:r w:rsidR="006B7BD5" w:rsidRPr="00BC65F1">
        <w:rPr>
          <w:rFonts w:ascii="仿宋_GB2312" w:eastAsia="仿宋_GB2312" w:hint="eastAsia"/>
          <w:color w:val="000000" w:themeColor="text1"/>
          <w:sz w:val="30"/>
          <w:szCs w:val="30"/>
        </w:rPr>
        <w:t>各部门</w:t>
      </w:r>
      <w:r w:rsidR="008E0202" w:rsidRPr="00BC65F1">
        <w:rPr>
          <w:rFonts w:ascii="仿宋_GB2312" w:eastAsia="仿宋_GB2312" w:hint="eastAsia"/>
          <w:color w:val="000000" w:themeColor="text1"/>
          <w:sz w:val="30"/>
          <w:szCs w:val="30"/>
        </w:rPr>
        <w:t>坚持</w:t>
      </w:r>
      <w:r w:rsidR="006B7BD5" w:rsidRPr="00BC65F1">
        <w:rPr>
          <w:rFonts w:ascii="仿宋_GB2312" w:eastAsia="仿宋_GB2312" w:hint="eastAsia"/>
          <w:color w:val="000000" w:themeColor="text1"/>
          <w:sz w:val="30"/>
          <w:szCs w:val="30"/>
        </w:rPr>
        <w:t>依法行政</w:t>
      </w:r>
      <w:r w:rsidR="008E0202" w:rsidRPr="00BC65F1">
        <w:rPr>
          <w:rFonts w:ascii="仿宋_GB2312" w:eastAsia="仿宋_GB2312" w:hint="eastAsia"/>
          <w:color w:val="000000" w:themeColor="text1"/>
          <w:sz w:val="30"/>
          <w:szCs w:val="30"/>
        </w:rPr>
        <w:t>的自觉性</w:t>
      </w:r>
      <w:r w:rsidR="006B7BD5" w:rsidRPr="00BC65F1">
        <w:rPr>
          <w:rFonts w:ascii="仿宋_GB2312" w:eastAsia="仿宋_GB2312" w:hint="eastAsia"/>
          <w:color w:val="000000" w:themeColor="text1"/>
          <w:sz w:val="30"/>
          <w:szCs w:val="30"/>
        </w:rPr>
        <w:t>。</w:t>
      </w:r>
    </w:p>
    <w:p w:rsidR="008E0202" w:rsidRPr="00BC65F1" w:rsidRDefault="003B38AD" w:rsidP="00D46E65">
      <w:pPr>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B21C52" w:rsidRPr="00BC65F1">
        <w:rPr>
          <w:rFonts w:ascii="仿宋_GB2312" w:eastAsia="仿宋_GB2312" w:hint="eastAsia"/>
          <w:b/>
          <w:color w:val="000000" w:themeColor="text1"/>
          <w:sz w:val="30"/>
          <w:szCs w:val="30"/>
        </w:rPr>
        <w:t>（二）完善法律顾问制度。</w:t>
      </w:r>
      <w:r w:rsidR="00D46E65" w:rsidRPr="00BC65F1">
        <w:rPr>
          <w:rFonts w:ascii="仿宋_GB2312" w:eastAsia="仿宋_GB2312"/>
          <w:color w:val="000000" w:themeColor="text1"/>
          <w:sz w:val="30"/>
          <w:szCs w:val="30"/>
        </w:rPr>
        <w:t>建立街道、科室、居委三个层面的法律顾问制度，在街道聘请常年法律顾问的基础上，加强重点</w:t>
      </w:r>
      <w:r w:rsidR="00D46E65" w:rsidRPr="00BC65F1">
        <w:rPr>
          <w:rFonts w:ascii="仿宋_GB2312" w:eastAsia="仿宋_GB2312"/>
          <w:color w:val="000000" w:themeColor="text1"/>
          <w:sz w:val="30"/>
          <w:szCs w:val="30"/>
        </w:rPr>
        <w:lastRenderedPageBreak/>
        <w:t>科室、部门的法律顾问的指导和介入，全面提升街道办事处的法律风险防范能力和依法行政能力。同时，将法律顾问制度延伸至各居民区网格，派遣律师协助网格居委会化解矛盾、宣讲法律，提高居委干部依法办事能力，在社区营造依法办事、依法维权的良好氛围。</w:t>
      </w:r>
    </w:p>
    <w:p w:rsidR="008E0202" w:rsidRPr="00BC65F1" w:rsidRDefault="003B38AD" w:rsidP="00017504">
      <w:pPr>
        <w:jc w:val="left"/>
        <w:rPr>
          <w:rFonts w:ascii="仿宋_GB2312" w:eastAsia="仿宋_GB2312"/>
          <w:color w:val="000000" w:themeColor="text1"/>
          <w:sz w:val="30"/>
          <w:szCs w:val="30"/>
        </w:rPr>
      </w:pPr>
      <w:r w:rsidRPr="00BC65F1">
        <w:rPr>
          <w:rFonts w:ascii="仿宋_GB2312" w:eastAsia="仿宋_GB2312" w:hint="eastAsia"/>
          <w:b/>
          <w:color w:val="000000" w:themeColor="text1"/>
          <w:sz w:val="30"/>
          <w:szCs w:val="30"/>
        </w:rPr>
        <w:t xml:space="preserve">    </w:t>
      </w:r>
      <w:r w:rsidR="005E156C" w:rsidRPr="00BC65F1">
        <w:rPr>
          <w:rFonts w:ascii="仿宋_GB2312" w:eastAsia="仿宋_GB2312" w:hint="eastAsia"/>
          <w:b/>
          <w:color w:val="000000" w:themeColor="text1"/>
          <w:sz w:val="30"/>
          <w:szCs w:val="30"/>
        </w:rPr>
        <w:t>（三）加强员工</w:t>
      </w:r>
      <w:r w:rsidR="006B7BD5" w:rsidRPr="00BC65F1">
        <w:rPr>
          <w:rFonts w:ascii="仿宋_GB2312" w:eastAsia="仿宋_GB2312" w:hint="eastAsia"/>
          <w:b/>
          <w:color w:val="000000" w:themeColor="text1"/>
          <w:sz w:val="30"/>
          <w:szCs w:val="30"/>
        </w:rPr>
        <w:t>法制教育。</w:t>
      </w:r>
      <w:r w:rsidR="0068382C" w:rsidRPr="00BC65F1">
        <w:rPr>
          <w:rFonts w:ascii="仿宋_GB2312" w:eastAsia="仿宋_GB2312" w:hint="eastAsia"/>
          <w:color w:val="000000" w:themeColor="text1"/>
          <w:sz w:val="30"/>
          <w:szCs w:val="30"/>
        </w:rPr>
        <w:t>贯彻落实</w:t>
      </w:r>
      <w:r w:rsidRPr="00BC65F1">
        <w:rPr>
          <w:rFonts w:ascii="仿宋_GB2312" w:eastAsia="仿宋_GB2312" w:hint="eastAsia"/>
          <w:color w:val="000000" w:themeColor="text1"/>
          <w:sz w:val="30"/>
          <w:szCs w:val="30"/>
        </w:rPr>
        <w:t>十八届四中、五中全会有关精神，根据</w:t>
      </w:r>
      <w:r w:rsidR="008E0202" w:rsidRPr="00BC65F1">
        <w:rPr>
          <w:rFonts w:ascii="仿宋_GB2312" w:eastAsia="仿宋_GB2312" w:hint="eastAsia"/>
          <w:color w:val="000000" w:themeColor="text1"/>
          <w:sz w:val="30"/>
          <w:szCs w:val="30"/>
        </w:rPr>
        <w:t>“</w:t>
      </w:r>
      <w:r w:rsidR="006B7BD5" w:rsidRPr="00BC65F1">
        <w:rPr>
          <w:rFonts w:ascii="仿宋_GB2312" w:eastAsia="仿宋_GB2312" w:hint="eastAsia"/>
          <w:color w:val="000000" w:themeColor="text1"/>
          <w:sz w:val="30"/>
          <w:szCs w:val="30"/>
        </w:rPr>
        <w:t>七五</w:t>
      </w:r>
      <w:r w:rsidR="008E0202" w:rsidRPr="00BC65F1">
        <w:rPr>
          <w:rFonts w:ascii="仿宋_GB2312" w:eastAsia="仿宋_GB2312" w:hint="eastAsia"/>
          <w:color w:val="000000" w:themeColor="text1"/>
          <w:sz w:val="30"/>
          <w:szCs w:val="30"/>
        </w:rPr>
        <w:t>”</w:t>
      </w:r>
      <w:r w:rsidR="006B7BD5" w:rsidRPr="00BC65F1">
        <w:rPr>
          <w:rFonts w:ascii="仿宋_GB2312" w:eastAsia="仿宋_GB2312" w:hint="eastAsia"/>
          <w:color w:val="000000" w:themeColor="text1"/>
          <w:sz w:val="30"/>
          <w:szCs w:val="30"/>
        </w:rPr>
        <w:t>普法</w:t>
      </w:r>
      <w:r w:rsidR="0068382C" w:rsidRPr="00BC65F1">
        <w:rPr>
          <w:rFonts w:ascii="仿宋_GB2312" w:eastAsia="仿宋_GB2312" w:hint="eastAsia"/>
          <w:color w:val="000000" w:themeColor="text1"/>
          <w:sz w:val="30"/>
          <w:szCs w:val="30"/>
        </w:rPr>
        <w:t>有关</w:t>
      </w:r>
      <w:r w:rsidR="006B7BD5" w:rsidRPr="00BC65F1">
        <w:rPr>
          <w:rFonts w:ascii="仿宋_GB2312" w:eastAsia="仿宋_GB2312" w:hint="eastAsia"/>
          <w:color w:val="000000" w:themeColor="text1"/>
          <w:sz w:val="30"/>
          <w:szCs w:val="30"/>
        </w:rPr>
        <w:t>要求，</w:t>
      </w:r>
      <w:r w:rsidRPr="00BC65F1">
        <w:rPr>
          <w:rFonts w:ascii="仿宋_GB2312" w:eastAsia="仿宋_GB2312" w:hint="eastAsia"/>
          <w:color w:val="000000" w:themeColor="text1"/>
          <w:sz w:val="30"/>
          <w:szCs w:val="30"/>
        </w:rPr>
        <w:t>一是</w:t>
      </w:r>
      <w:r w:rsidR="00F527D1" w:rsidRPr="00BC65F1">
        <w:rPr>
          <w:rFonts w:ascii="仿宋_GB2312" w:eastAsia="仿宋_GB2312" w:hint="eastAsia"/>
          <w:color w:val="000000" w:themeColor="text1"/>
          <w:sz w:val="30"/>
          <w:szCs w:val="30"/>
        </w:rPr>
        <w:t>进一步强化全员法制培训，以</w:t>
      </w:r>
      <w:r w:rsidR="008E0202" w:rsidRPr="00BC65F1">
        <w:rPr>
          <w:rFonts w:ascii="仿宋_GB2312" w:eastAsia="仿宋_GB2312" w:hint="eastAsia"/>
          <w:color w:val="000000" w:themeColor="text1"/>
          <w:sz w:val="30"/>
          <w:szCs w:val="30"/>
        </w:rPr>
        <w:t>窗口人员</w:t>
      </w:r>
      <w:r w:rsidR="001B6041" w:rsidRPr="00BC65F1">
        <w:rPr>
          <w:rFonts w:ascii="仿宋_GB2312" w:eastAsia="仿宋_GB2312" w:hint="eastAsia"/>
          <w:color w:val="000000" w:themeColor="text1"/>
          <w:sz w:val="30"/>
          <w:szCs w:val="30"/>
        </w:rPr>
        <w:t>和</w:t>
      </w:r>
      <w:r w:rsidRPr="00BC65F1">
        <w:rPr>
          <w:rFonts w:ascii="仿宋_GB2312" w:eastAsia="仿宋_GB2312" w:hint="eastAsia"/>
          <w:color w:val="000000" w:themeColor="text1"/>
          <w:sz w:val="30"/>
          <w:szCs w:val="30"/>
        </w:rPr>
        <w:t>科室工作人员</w:t>
      </w:r>
      <w:r w:rsidR="001B6041" w:rsidRPr="00BC65F1">
        <w:rPr>
          <w:rFonts w:ascii="仿宋_GB2312" w:eastAsia="仿宋_GB2312" w:hint="eastAsia"/>
          <w:color w:val="000000" w:themeColor="text1"/>
          <w:sz w:val="30"/>
          <w:szCs w:val="30"/>
        </w:rPr>
        <w:t>为重点对象，有针对性地开展</w:t>
      </w:r>
      <w:r w:rsidRPr="00BC65F1">
        <w:rPr>
          <w:rFonts w:ascii="仿宋_GB2312" w:eastAsia="仿宋_GB2312" w:hint="eastAsia"/>
          <w:color w:val="000000" w:themeColor="text1"/>
          <w:sz w:val="30"/>
          <w:szCs w:val="30"/>
        </w:rPr>
        <w:t>法律</w:t>
      </w:r>
      <w:r w:rsidR="001B6041" w:rsidRPr="00BC65F1">
        <w:rPr>
          <w:rFonts w:ascii="仿宋_GB2312" w:eastAsia="仿宋_GB2312" w:hint="eastAsia"/>
          <w:color w:val="000000" w:themeColor="text1"/>
          <w:sz w:val="30"/>
          <w:szCs w:val="30"/>
        </w:rPr>
        <w:t>宣传</w:t>
      </w:r>
      <w:r w:rsidRPr="00BC65F1">
        <w:rPr>
          <w:rFonts w:ascii="仿宋_GB2312" w:eastAsia="仿宋_GB2312" w:hint="eastAsia"/>
          <w:color w:val="000000" w:themeColor="text1"/>
          <w:sz w:val="30"/>
          <w:szCs w:val="30"/>
        </w:rPr>
        <w:t>和依法行政</w:t>
      </w:r>
      <w:r w:rsidR="001B6041" w:rsidRPr="00BC65F1">
        <w:rPr>
          <w:rFonts w:ascii="仿宋_GB2312" w:eastAsia="仿宋_GB2312" w:hint="eastAsia"/>
          <w:color w:val="000000" w:themeColor="text1"/>
          <w:sz w:val="30"/>
          <w:szCs w:val="30"/>
        </w:rPr>
        <w:t>培训，进一步增强</w:t>
      </w:r>
      <w:r w:rsidRPr="00BC65F1">
        <w:rPr>
          <w:rFonts w:ascii="仿宋_GB2312" w:eastAsia="仿宋_GB2312" w:hint="eastAsia"/>
          <w:color w:val="000000" w:themeColor="text1"/>
          <w:sz w:val="30"/>
          <w:szCs w:val="30"/>
        </w:rPr>
        <w:t>工作人员的</w:t>
      </w:r>
      <w:r w:rsidR="008E0202" w:rsidRPr="00BC65F1">
        <w:rPr>
          <w:rFonts w:ascii="仿宋_GB2312" w:eastAsia="仿宋_GB2312" w:hint="eastAsia"/>
          <w:color w:val="000000" w:themeColor="text1"/>
          <w:sz w:val="30"/>
          <w:szCs w:val="30"/>
        </w:rPr>
        <w:t>法律意识，提升工作队伍的依法行政水平。</w:t>
      </w:r>
      <w:r w:rsidRPr="00BC65F1">
        <w:rPr>
          <w:rFonts w:ascii="仿宋_GB2312" w:eastAsia="仿宋_GB2312" w:hint="eastAsia"/>
          <w:color w:val="000000" w:themeColor="text1"/>
          <w:sz w:val="30"/>
          <w:szCs w:val="30"/>
        </w:rPr>
        <w:t>二是坚持开展普法教育，开拓创新，以群众更为喜闻乐见的方式开展法律宣传活动，不断扩大法宣的覆盖面和影响力，营造法制宣传的良好氛围。</w:t>
      </w:r>
    </w:p>
    <w:p w:rsidR="00AA2E77" w:rsidRPr="00BC65F1" w:rsidRDefault="00AA2E77" w:rsidP="00223C34">
      <w:pPr>
        <w:rPr>
          <w:rFonts w:ascii="仿宋" w:eastAsia="仿宋" w:hAnsi="仿宋"/>
          <w:color w:val="000000" w:themeColor="text1"/>
          <w:sz w:val="28"/>
          <w:szCs w:val="28"/>
        </w:rPr>
      </w:pPr>
    </w:p>
    <w:p w:rsidR="00A72F31" w:rsidRPr="00BC65F1" w:rsidRDefault="00A72F31" w:rsidP="00223C34">
      <w:pPr>
        <w:rPr>
          <w:rFonts w:ascii="仿宋" w:eastAsia="仿宋" w:hAnsi="仿宋"/>
          <w:color w:val="000000" w:themeColor="text1"/>
          <w:sz w:val="28"/>
          <w:szCs w:val="28"/>
        </w:rPr>
      </w:pPr>
      <w:r w:rsidRPr="00BC65F1">
        <w:rPr>
          <w:rFonts w:ascii="仿宋" w:eastAsia="仿宋" w:hAnsi="仿宋" w:hint="eastAsia"/>
          <w:color w:val="000000" w:themeColor="text1"/>
          <w:sz w:val="28"/>
          <w:szCs w:val="28"/>
        </w:rPr>
        <w:t xml:space="preserve">                                             2015年1</w:t>
      </w:r>
      <w:r w:rsidR="00AA2E77" w:rsidRPr="00BC65F1">
        <w:rPr>
          <w:rFonts w:ascii="仿宋" w:eastAsia="仿宋" w:hAnsi="仿宋" w:hint="eastAsia"/>
          <w:color w:val="000000" w:themeColor="text1"/>
          <w:sz w:val="28"/>
          <w:szCs w:val="28"/>
        </w:rPr>
        <w:t>2</w:t>
      </w:r>
      <w:r w:rsidRPr="00BC65F1">
        <w:rPr>
          <w:rFonts w:ascii="仿宋" w:eastAsia="仿宋" w:hAnsi="仿宋" w:hint="eastAsia"/>
          <w:color w:val="000000" w:themeColor="text1"/>
          <w:sz w:val="28"/>
          <w:szCs w:val="28"/>
        </w:rPr>
        <w:t>月</w:t>
      </w:r>
    </w:p>
    <w:sectPr w:rsidR="00A72F31" w:rsidRPr="00BC65F1" w:rsidSect="003C4E3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367" w:rsidRDefault="00A43367" w:rsidP="00A72F31">
      <w:r>
        <w:separator/>
      </w:r>
    </w:p>
  </w:endnote>
  <w:endnote w:type="continuationSeparator" w:id="0">
    <w:p w:rsidR="00A43367" w:rsidRDefault="00A43367" w:rsidP="00A72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499"/>
      <w:docPartObj>
        <w:docPartGallery w:val="Page Numbers (Bottom of Page)"/>
        <w:docPartUnique/>
      </w:docPartObj>
    </w:sdtPr>
    <w:sdtContent>
      <w:p w:rsidR="00A72F31" w:rsidRDefault="00B14B45">
        <w:pPr>
          <w:pStyle w:val="a4"/>
          <w:jc w:val="center"/>
        </w:pPr>
        <w:fldSimple w:instr=" PAGE   \* MERGEFORMAT ">
          <w:r w:rsidR="002A72A3" w:rsidRPr="002A72A3">
            <w:rPr>
              <w:noProof/>
              <w:lang w:val="zh-CN"/>
            </w:rPr>
            <w:t>1</w:t>
          </w:r>
        </w:fldSimple>
      </w:p>
    </w:sdtContent>
  </w:sdt>
  <w:p w:rsidR="00A72F31" w:rsidRDefault="00A72F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367" w:rsidRDefault="00A43367" w:rsidP="00A72F31">
      <w:r>
        <w:separator/>
      </w:r>
    </w:p>
  </w:footnote>
  <w:footnote w:type="continuationSeparator" w:id="0">
    <w:p w:rsidR="00A43367" w:rsidRDefault="00A43367" w:rsidP="00A72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6EEB9"/>
    <w:multiLevelType w:val="singleLevel"/>
    <w:tmpl w:val="AE5EF052"/>
    <w:lvl w:ilvl="0">
      <w:start w:val="2"/>
      <w:numFmt w:val="chineseCounting"/>
      <w:suff w:val="space"/>
      <w:lvlText w:val="第%1条"/>
      <w:lvlJc w:val="left"/>
      <w:rPr>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3C34"/>
    <w:rsid w:val="00012C94"/>
    <w:rsid w:val="00017504"/>
    <w:rsid w:val="00033E52"/>
    <w:rsid w:val="0005466B"/>
    <w:rsid w:val="00072369"/>
    <w:rsid w:val="000D1257"/>
    <w:rsid w:val="000F6973"/>
    <w:rsid w:val="001006C9"/>
    <w:rsid w:val="00121ADA"/>
    <w:rsid w:val="00172DDE"/>
    <w:rsid w:val="00195CDD"/>
    <w:rsid w:val="001A121D"/>
    <w:rsid w:val="001A19B8"/>
    <w:rsid w:val="001B050C"/>
    <w:rsid w:val="001B6041"/>
    <w:rsid w:val="001C09ED"/>
    <w:rsid w:val="001E2A55"/>
    <w:rsid w:val="00223C34"/>
    <w:rsid w:val="00225FDD"/>
    <w:rsid w:val="00246DB9"/>
    <w:rsid w:val="00272491"/>
    <w:rsid w:val="0028447B"/>
    <w:rsid w:val="002923B8"/>
    <w:rsid w:val="002A72A3"/>
    <w:rsid w:val="002B5054"/>
    <w:rsid w:val="002C1376"/>
    <w:rsid w:val="0031011D"/>
    <w:rsid w:val="00314E11"/>
    <w:rsid w:val="00332FFC"/>
    <w:rsid w:val="00344115"/>
    <w:rsid w:val="00352096"/>
    <w:rsid w:val="00355595"/>
    <w:rsid w:val="003B38AD"/>
    <w:rsid w:val="003C4E3B"/>
    <w:rsid w:val="003F49B0"/>
    <w:rsid w:val="00404395"/>
    <w:rsid w:val="004335ED"/>
    <w:rsid w:val="00435CBF"/>
    <w:rsid w:val="00441B2F"/>
    <w:rsid w:val="00444DA7"/>
    <w:rsid w:val="00456651"/>
    <w:rsid w:val="0048057A"/>
    <w:rsid w:val="004918B7"/>
    <w:rsid w:val="004966B0"/>
    <w:rsid w:val="004C57F4"/>
    <w:rsid w:val="004D3AF7"/>
    <w:rsid w:val="005037B9"/>
    <w:rsid w:val="00540DA4"/>
    <w:rsid w:val="00593A90"/>
    <w:rsid w:val="005A0243"/>
    <w:rsid w:val="005E156C"/>
    <w:rsid w:val="005E674E"/>
    <w:rsid w:val="00605A25"/>
    <w:rsid w:val="006163AD"/>
    <w:rsid w:val="0068382C"/>
    <w:rsid w:val="006B7BD5"/>
    <w:rsid w:val="00711F79"/>
    <w:rsid w:val="00737D69"/>
    <w:rsid w:val="007460E9"/>
    <w:rsid w:val="00757553"/>
    <w:rsid w:val="00762F18"/>
    <w:rsid w:val="007B0FEC"/>
    <w:rsid w:val="007B2292"/>
    <w:rsid w:val="007C0E69"/>
    <w:rsid w:val="007C3B18"/>
    <w:rsid w:val="007C52F4"/>
    <w:rsid w:val="00810CF8"/>
    <w:rsid w:val="008249FC"/>
    <w:rsid w:val="00826499"/>
    <w:rsid w:val="00832F6F"/>
    <w:rsid w:val="00853FBE"/>
    <w:rsid w:val="008546DA"/>
    <w:rsid w:val="00855727"/>
    <w:rsid w:val="008577B2"/>
    <w:rsid w:val="0089412B"/>
    <w:rsid w:val="008A5B64"/>
    <w:rsid w:val="008B7F37"/>
    <w:rsid w:val="008C0DBF"/>
    <w:rsid w:val="008C3C96"/>
    <w:rsid w:val="008E0202"/>
    <w:rsid w:val="008F293D"/>
    <w:rsid w:val="00945EAD"/>
    <w:rsid w:val="0097149E"/>
    <w:rsid w:val="009C0B4C"/>
    <w:rsid w:val="009C1C06"/>
    <w:rsid w:val="009C63B3"/>
    <w:rsid w:val="00A43367"/>
    <w:rsid w:val="00A67A44"/>
    <w:rsid w:val="00A72F31"/>
    <w:rsid w:val="00AA2E77"/>
    <w:rsid w:val="00AC3992"/>
    <w:rsid w:val="00B14B45"/>
    <w:rsid w:val="00B17F5A"/>
    <w:rsid w:val="00B21C52"/>
    <w:rsid w:val="00B824C7"/>
    <w:rsid w:val="00BC65F1"/>
    <w:rsid w:val="00BF055F"/>
    <w:rsid w:val="00BF316C"/>
    <w:rsid w:val="00C12528"/>
    <w:rsid w:val="00C81981"/>
    <w:rsid w:val="00D36E7D"/>
    <w:rsid w:val="00D46E65"/>
    <w:rsid w:val="00D83C20"/>
    <w:rsid w:val="00D9456D"/>
    <w:rsid w:val="00DB293D"/>
    <w:rsid w:val="00DE1A7A"/>
    <w:rsid w:val="00DE2B6B"/>
    <w:rsid w:val="00DE38FC"/>
    <w:rsid w:val="00DF35AA"/>
    <w:rsid w:val="00DF6F56"/>
    <w:rsid w:val="00DF7A1F"/>
    <w:rsid w:val="00E006FA"/>
    <w:rsid w:val="00E25422"/>
    <w:rsid w:val="00E333BF"/>
    <w:rsid w:val="00E40F90"/>
    <w:rsid w:val="00E85C9E"/>
    <w:rsid w:val="00E86D70"/>
    <w:rsid w:val="00E95036"/>
    <w:rsid w:val="00ED08CF"/>
    <w:rsid w:val="00F02E86"/>
    <w:rsid w:val="00F324F1"/>
    <w:rsid w:val="00F4407F"/>
    <w:rsid w:val="00F5048B"/>
    <w:rsid w:val="00F51B9B"/>
    <w:rsid w:val="00F527D1"/>
    <w:rsid w:val="00F54781"/>
    <w:rsid w:val="00F72234"/>
    <w:rsid w:val="00F97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2F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2F31"/>
    <w:rPr>
      <w:sz w:val="18"/>
      <w:szCs w:val="18"/>
    </w:rPr>
  </w:style>
  <w:style w:type="paragraph" w:styleId="a4">
    <w:name w:val="footer"/>
    <w:basedOn w:val="a"/>
    <w:link w:val="Char0"/>
    <w:uiPriority w:val="99"/>
    <w:unhideWhenUsed/>
    <w:rsid w:val="00A72F31"/>
    <w:pPr>
      <w:tabs>
        <w:tab w:val="center" w:pos="4153"/>
        <w:tab w:val="right" w:pos="8306"/>
      </w:tabs>
      <w:snapToGrid w:val="0"/>
      <w:jc w:val="left"/>
    </w:pPr>
    <w:rPr>
      <w:sz w:val="18"/>
      <w:szCs w:val="18"/>
    </w:rPr>
  </w:style>
  <w:style w:type="character" w:customStyle="1" w:styleId="Char0">
    <w:name w:val="页脚 Char"/>
    <w:basedOn w:val="a0"/>
    <w:link w:val="a4"/>
    <w:uiPriority w:val="99"/>
    <w:rsid w:val="00A72F31"/>
    <w:rPr>
      <w:sz w:val="18"/>
      <w:szCs w:val="18"/>
    </w:rPr>
  </w:style>
  <w:style w:type="paragraph" w:customStyle="1" w:styleId="Char1">
    <w:name w:val="Char"/>
    <w:basedOn w:val="a"/>
    <w:rsid w:val="000D1257"/>
    <w:rPr>
      <w:rFonts w:ascii="Times New Roman" w:eastAsia="宋体" w:hAnsi="Times New Roman" w:cs="Times New Roman"/>
      <w:szCs w:val="20"/>
    </w:rPr>
  </w:style>
  <w:style w:type="paragraph" w:styleId="a5">
    <w:name w:val="Normal (Web)"/>
    <w:basedOn w:val="a"/>
    <w:uiPriority w:val="99"/>
    <w:unhideWhenUsed/>
    <w:rsid w:val="00B21C5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2"/>
    <w:uiPriority w:val="99"/>
    <w:semiHidden/>
    <w:unhideWhenUsed/>
    <w:rsid w:val="0005466B"/>
    <w:rPr>
      <w:sz w:val="18"/>
      <w:szCs w:val="18"/>
    </w:rPr>
  </w:style>
  <w:style w:type="character" w:customStyle="1" w:styleId="Char2">
    <w:name w:val="批注框文本 Char"/>
    <w:basedOn w:val="a0"/>
    <w:link w:val="a6"/>
    <w:uiPriority w:val="99"/>
    <w:semiHidden/>
    <w:rsid w:val="0005466B"/>
    <w:rPr>
      <w:sz w:val="18"/>
      <w:szCs w:val="18"/>
    </w:rPr>
  </w:style>
</w:styles>
</file>

<file path=word/webSettings.xml><?xml version="1.0" encoding="utf-8"?>
<w:webSettings xmlns:r="http://schemas.openxmlformats.org/officeDocument/2006/relationships" xmlns:w="http://schemas.openxmlformats.org/wordprocessingml/2006/main">
  <w:divs>
    <w:div w:id="59670261">
      <w:bodyDiv w:val="1"/>
      <w:marLeft w:val="0"/>
      <w:marRight w:val="0"/>
      <w:marTop w:val="0"/>
      <w:marBottom w:val="0"/>
      <w:divBdr>
        <w:top w:val="none" w:sz="0" w:space="0" w:color="auto"/>
        <w:left w:val="none" w:sz="0" w:space="0" w:color="auto"/>
        <w:bottom w:val="none" w:sz="0" w:space="0" w:color="auto"/>
        <w:right w:val="none" w:sz="0" w:space="0" w:color="auto"/>
      </w:divBdr>
      <w:divsChild>
        <w:div w:id="1656375718">
          <w:marLeft w:val="0"/>
          <w:marRight w:val="0"/>
          <w:marTop w:val="0"/>
          <w:marBottom w:val="0"/>
          <w:divBdr>
            <w:top w:val="none" w:sz="0" w:space="0" w:color="auto"/>
            <w:left w:val="none" w:sz="0" w:space="0" w:color="auto"/>
            <w:bottom w:val="none" w:sz="0" w:space="0" w:color="auto"/>
            <w:right w:val="none" w:sz="0" w:space="0" w:color="auto"/>
          </w:divBdr>
        </w:div>
      </w:divsChild>
    </w:div>
    <w:div w:id="132022062">
      <w:bodyDiv w:val="1"/>
      <w:marLeft w:val="0"/>
      <w:marRight w:val="0"/>
      <w:marTop w:val="0"/>
      <w:marBottom w:val="0"/>
      <w:divBdr>
        <w:top w:val="none" w:sz="0" w:space="0" w:color="auto"/>
        <w:left w:val="none" w:sz="0" w:space="0" w:color="auto"/>
        <w:bottom w:val="none" w:sz="0" w:space="0" w:color="auto"/>
        <w:right w:val="none" w:sz="0" w:space="0" w:color="auto"/>
      </w:divBdr>
    </w:div>
    <w:div w:id="1070691779">
      <w:bodyDiv w:val="1"/>
      <w:marLeft w:val="0"/>
      <w:marRight w:val="0"/>
      <w:marTop w:val="0"/>
      <w:marBottom w:val="0"/>
      <w:divBdr>
        <w:top w:val="none" w:sz="0" w:space="0" w:color="auto"/>
        <w:left w:val="none" w:sz="0" w:space="0" w:color="auto"/>
        <w:bottom w:val="none" w:sz="0" w:space="0" w:color="auto"/>
        <w:right w:val="none" w:sz="0" w:space="0" w:color="auto"/>
      </w:divBdr>
    </w:div>
    <w:div w:id="1267154289">
      <w:bodyDiv w:val="1"/>
      <w:marLeft w:val="0"/>
      <w:marRight w:val="0"/>
      <w:marTop w:val="0"/>
      <w:marBottom w:val="0"/>
      <w:divBdr>
        <w:top w:val="none" w:sz="0" w:space="0" w:color="auto"/>
        <w:left w:val="none" w:sz="0" w:space="0" w:color="auto"/>
        <w:bottom w:val="none" w:sz="0" w:space="0" w:color="auto"/>
        <w:right w:val="none" w:sz="0" w:space="0" w:color="auto"/>
      </w:divBdr>
      <w:divsChild>
        <w:div w:id="889152231">
          <w:marLeft w:val="0"/>
          <w:marRight w:val="0"/>
          <w:marTop w:val="0"/>
          <w:marBottom w:val="0"/>
          <w:divBdr>
            <w:top w:val="none" w:sz="0" w:space="0" w:color="auto"/>
            <w:left w:val="none" w:sz="0" w:space="0" w:color="auto"/>
            <w:bottom w:val="none" w:sz="0" w:space="0" w:color="auto"/>
            <w:right w:val="none" w:sz="0" w:space="0" w:color="auto"/>
          </w:divBdr>
          <w:divsChild>
            <w:div w:id="1127774438">
              <w:marLeft w:val="0"/>
              <w:marRight w:val="0"/>
              <w:marTop w:val="0"/>
              <w:marBottom w:val="0"/>
              <w:divBdr>
                <w:top w:val="none" w:sz="0" w:space="0" w:color="auto"/>
                <w:left w:val="none" w:sz="0" w:space="0" w:color="auto"/>
                <w:bottom w:val="none" w:sz="0" w:space="0" w:color="auto"/>
                <w:right w:val="none" w:sz="0" w:space="0" w:color="auto"/>
              </w:divBdr>
              <w:divsChild>
                <w:div w:id="194854064">
                  <w:marLeft w:val="0"/>
                  <w:marRight w:val="0"/>
                  <w:marTop w:val="0"/>
                  <w:marBottom w:val="0"/>
                  <w:divBdr>
                    <w:top w:val="none" w:sz="0" w:space="0" w:color="auto"/>
                    <w:left w:val="none" w:sz="0" w:space="0" w:color="auto"/>
                    <w:bottom w:val="none" w:sz="0" w:space="0" w:color="auto"/>
                    <w:right w:val="none" w:sz="0" w:space="0" w:color="auto"/>
                  </w:divBdr>
                  <w:divsChild>
                    <w:div w:id="883982175">
                      <w:marLeft w:val="0"/>
                      <w:marRight w:val="0"/>
                      <w:marTop w:val="0"/>
                      <w:marBottom w:val="0"/>
                      <w:divBdr>
                        <w:top w:val="none" w:sz="0" w:space="0" w:color="auto"/>
                        <w:left w:val="none" w:sz="0" w:space="0" w:color="auto"/>
                        <w:bottom w:val="none" w:sz="0" w:space="0" w:color="auto"/>
                        <w:right w:val="none" w:sz="0" w:space="0" w:color="auto"/>
                      </w:divBdr>
                      <w:divsChild>
                        <w:div w:id="1364790821">
                          <w:marLeft w:val="0"/>
                          <w:marRight w:val="0"/>
                          <w:marTop w:val="0"/>
                          <w:marBottom w:val="0"/>
                          <w:divBdr>
                            <w:top w:val="none" w:sz="0" w:space="0" w:color="auto"/>
                            <w:left w:val="none" w:sz="0" w:space="0" w:color="auto"/>
                            <w:bottom w:val="none" w:sz="0" w:space="0" w:color="auto"/>
                            <w:right w:val="none" w:sz="0" w:space="0" w:color="auto"/>
                          </w:divBdr>
                          <w:divsChild>
                            <w:div w:id="2049137169">
                              <w:marLeft w:val="0"/>
                              <w:marRight w:val="0"/>
                              <w:marTop w:val="0"/>
                              <w:marBottom w:val="0"/>
                              <w:divBdr>
                                <w:top w:val="none" w:sz="0" w:space="0" w:color="auto"/>
                                <w:left w:val="none" w:sz="0" w:space="0" w:color="auto"/>
                                <w:bottom w:val="none" w:sz="0" w:space="0" w:color="auto"/>
                                <w:right w:val="none" w:sz="0" w:space="0" w:color="auto"/>
                              </w:divBdr>
                              <w:divsChild>
                                <w:div w:id="1670134945">
                                  <w:marLeft w:val="0"/>
                                  <w:marRight w:val="0"/>
                                  <w:marTop w:val="0"/>
                                  <w:marBottom w:val="0"/>
                                  <w:divBdr>
                                    <w:top w:val="none" w:sz="0" w:space="0" w:color="auto"/>
                                    <w:left w:val="none" w:sz="0" w:space="0" w:color="auto"/>
                                    <w:bottom w:val="none" w:sz="0" w:space="0" w:color="auto"/>
                                    <w:right w:val="none" w:sz="0" w:space="0" w:color="auto"/>
                                  </w:divBdr>
                                  <w:divsChild>
                                    <w:div w:id="1251084791">
                                      <w:marLeft w:val="0"/>
                                      <w:marRight w:val="0"/>
                                      <w:marTop w:val="0"/>
                                      <w:marBottom w:val="0"/>
                                      <w:divBdr>
                                        <w:top w:val="none" w:sz="0" w:space="0" w:color="auto"/>
                                        <w:left w:val="none" w:sz="0" w:space="0" w:color="auto"/>
                                        <w:bottom w:val="none" w:sz="0" w:space="0" w:color="auto"/>
                                        <w:right w:val="none" w:sz="0" w:space="0" w:color="auto"/>
                                      </w:divBdr>
                                      <w:divsChild>
                                        <w:div w:id="1751537745">
                                          <w:marLeft w:val="0"/>
                                          <w:marRight w:val="0"/>
                                          <w:marTop w:val="0"/>
                                          <w:marBottom w:val="0"/>
                                          <w:divBdr>
                                            <w:top w:val="none" w:sz="0" w:space="0" w:color="auto"/>
                                            <w:left w:val="none" w:sz="0" w:space="0" w:color="auto"/>
                                            <w:bottom w:val="none" w:sz="0" w:space="0" w:color="auto"/>
                                            <w:right w:val="none" w:sz="0" w:space="0" w:color="auto"/>
                                          </w:divBdr>
                                          <w:divsChild>
                                            <w:div w:id="411196762">
                                              <w:marLeft w:val="0"/>
                                              <w:marRight w:val="0"/>
                                              <w:marTop w:val="0"/>
                                              <w:marBottom w:val="0"/>
                                              <w:divBdr>
                                                <w:top w:val="none" w:sz="0" w:space="0" w:color="auto"/>
                                                <w:left w:val="none" w:sz="0" w:space="0" w:color="auto"/>
                                                <w:bottom w:val="none" w:sz="0" w:space="0" w:color="auto"/>
                                                <w:right w:val="none" w:sz="0" w:space="0" w:color="auto"/>
                                              </w:divBdr>
                                              <w:divsChild>
                                                <w:div w:id="1576813930">
                                                  <w:marLeft w:val="0"/>
                                                  <w:marRight w:val="0"/>
                                                  <w:marTop w:val="0"/>
                                                  <w:marBottom w:val="0"/>
                                                  <w:divBdr>
                                                    <w:top w:val="none" w:sz="0" w:space="0" w:color="auto"/>
                                                    <w:left w:val="none" w:sz="0" w:space="0" w:color="auto"/>
                                                    <w:bottom w:val="none" w:sz="0" w:space="0" w:color="auto"/>
                                                    <w:right w:val="none" w:sz="0" w:space="0" w:color="auto"/>
                                                  </w:divBdr>
                                                  <w:divsChild>
                                                    <w:div w:id="24135444">
                                                      <w:marLeft w:val="0"/>
                                                      <w:marRight w:val="0"/>
                                                      <w:marTop w:val="0"/>
                                                      <w:marBottom w:val="0"/>
                                                      <w:divBdr>
                                                        <w:top w:val="none" w:sz="0" w:space="0" w:color="auto"/>
                                                        <w:left w:val="none" w:sz="0" w:space="0" w:color="auto"/>
                                                        <w:bottom w:val="none" w:sz="0" w:space="0" w:color="auto"/>
                                                        <w:right w:val="none" w:sz="0" w:space="0" w:color="auto"/>
                                                      </w:divBdr>
                                                      <w:divsChild>
                                                        <w:div w:id="206265177">
                                                          <w:marLeft w:val="0"/>
                                                          <w:marRight w:val="0"/>
                                                          <w:marTop w:val="0"/>
                                                          <w:marBottom w:val="0"/>
                                                          <w:divBdr>
                                                            <w:top w:val="none" w:sz="0" w:space="0" w:color="auto"/>
                                                            <w:left w:val="none" w:sz="0" w:space="0" w:color="auto"/>
                                                            <w:bottom w:val="none" w:sz="0" w:space="0" w:color="auto"/>
                                                            <w:right w:val="none" w:sz="0" w:space="0" w:color="auto"/>
                                                          </w:divBdr>
                                                          <w:divsChild>
                                                            <w:div w:id="85154102">
                                                              <w:marLeft w:val="0"/>
                                                              <w:marRight w:val="0"/>
                                                              <w:marTop w:val="0"/>
                                                              <w:marBottom w:val="0"/>
                                                              <w:divBdr>
                                                                <w:top w:val="none" w:sz="0" w:space="0" w:color="auto"/>
                                                                <w:left w:val="none" w:sz="0" w:space="0" w:color="auto"/>
                                                                <w:bottom w:val="none" w:sz="0" w:space="0" w:color="auto"/>
                                                                <w:right w:val="none" w:sz="0" w:space="0" w:color="auto"/>
                                                              </w:divBdr>
                                                              <w:divsChild>
                                                                <w:div w:id="950286070">
                                                                  <w:marLeft w:val="0"/>
                                                                  <w:marRight w:val="0"/>
                                                                  <w:marTop w:val="0"/>
                                                                  <w:marBottom w:val="0"/>
                                                                  <w:divBdr>
                                                                    <w:top w:val="none" w:sz="0" w:space="0" w:color="auto"/>
                                                                    <w:left w:val="none" w:sz="0" w:space="0" w:color="auto"/>
                                                                    <w:bottom w:val="none" w:sz="0" w:space="0" w:color="auto"/>
                                                                    <w:right w:val="none" w:sz="0" w:space="0" w:color="auto"/>
                                                                  </w:divBdr>
                                                                  <w:divsChild>
                                                                    <w:div w:id="1935476281">
                                                                      <w:marLeft w:val="0"/>
                                                                      <w:marRight w:val="0"/>
                                                                      <w:marTop w:val="0"/>
                                                                      <w:marBottom w:val="0"/>
                                                                      <w:divBdr>
                                                                        <w:top w:val="none" w:sz="0" w:space="0" w:color="auto"/>
                                                                        <w:left w:val="none" w:sz="0" w:space="0" w:color="auto"/>
                                                                        <w:bottom w:val="none" w:sz="0" w:space="0" w:color="auto"/>
                                                                        <w:right w:val="none" w:sz="0" w:space="0" w:color="auto"/>
                                                                      </w:divBdr>
                                                                      <w:divsChild>
                                                                        <w:div w:id="538781635">
                                                                          <w:marLeft w:val="0"/>
                                                                          <w:marRight w:val="0"/>
                                                                          <w:marTop w:val="0"/>
                                                                          <w:marBottom w:val="0"/>
                                                                          <w:divBdr>
                                                                            <w:top w:val="none" w:sz="0" w:space="0" w:color="auto"/>
                                                                            <w:left w:val="none" w:sz="0" w:space="0" w:color="auto"/>
                                                                            <w:bottom w:val="none" w:sz="0" w:space="0" w:color="auto"/>
                                                                            <w:right w:val="none" w:sz="0" w:space="0" w:color="auto"/>
                                                                          </w:divBdr>
                                                                          <w:divsChild>
                                                                            <w:div w:id="1134254621">
                                                                              <w:marLeft w:val="0"/>
                                                                              <w:marRight w:val="0"/>
                                                                              <w:marTop w:val="0"/>
                                                                              <w:marBottom w:val="0"/>
                                                                              <w:divBdr>
                                                                                <w:top w:val="none" w:sz="0" w:space="0" w:color="auto"/>
                                                                                <w:left w:val="none" w:sz="0" w:space="0" w:color="auto"/>
                                                                                <w:bottom w:val="none" w:sz="0" w:space="0" w:color="auto"/>
                                                                                <w:right w:val="none" w:sz="0" w:space="0" w:color="auto"/>
                                                                              </w:divBdr>
                                                                              <w:divsChild>
                                                                                <w:div w:id="247622989">
                                                                                  <w:marLeft w:val="0"/>
                                                                                  <w:marRight w:val="0"/>
                                                                                  <w:marTop w:val="0"/>
                                                                                  <w:marBottom w:val="0"/>
                                                                                  <w:divBdr>
                                                                                    <w:top w:val="none" w:sz="0" w:space="0" w:color="auto"/>
                                                                                    <w:left w:val="none" w:sz="0" w:space="0" w:color="auto"/>
                                                                                    <w:bottom w:val="none" w:sz="0" w:space="0" w:color="auto"/>
                                                                                    <w:right w:val="none" w:sz="0" w:space="0" w:color="auto"/>
                                                                                  </w:divBdr>
                                                                                  <w:divsChild>
                                                                                    <w:div w:id="1025597013">
                                                                                      <w:marLeft w:val="0"/>
                                                                                      <w:marRight w:val="0"/>
                                                                                      <w:marTop w:val="0"/>
                                                                                      <w:marBottom w:val="0"/>
                                                                                      <w:divBdr>
                                                                                        <w:top w:val="none" w:sz="0" w:space="0" w:color="auto"/>
                                                                                        <w:left w:val="none" w:sz="0" w:space="0" w:color="auto"/>
                                                                                        <w:bottom w:val="none" w:sz="0" w:space="0" w:color="auto"/>
                                                                                        <w:right w:val="none" w:sz="0" w:space="0" w:color="auto"/>
                                                                                      </w:divBdr>
                                                                                      <w:divsChild>
                                                                                        <w:div w:id="1819225826">
                                                                                          <w:marLeft w:val="0"/>
                                                                                          <w:marRight w:val="0"/>
                                                                                          <w:marTop w:val="0"/>
                                                                                          <w:marBottom w:val="0"/>
                                                                                          <w:divBdr>
                                                                                            <w:top w:val="none" w:sz="0" w:space="0" w:color="auto"/>
                                                                                            <w:left w:val="none" w:sz="0" w:space="0" w:color="auto"/>
                                                                                            <w:bottom w:val="none" w:sz="0" w:space="0" w:color="auto"/>
                                                                                            <w:right w:val="none" w:sz="0" w:space="0" w:color="auto"/>
                                                                                          </w:divBdr>
                                                                                          <w:divsChild>
                                                                                            <w:div w:id="133910520">
                                                                                              <w:marLeft w:val="0"/>
                                                                                              <w:marRight w:val="0"/>
                                                                                              <w:marTop w:val="0"/>
                                                                                              <w:marBottom w:val="0"/>
                                                                                              <w:divBdr>
                                                                                                <w:top w:val="none" w:sz="0" w:space="0" w:color="auto"/>
                                                                                                <w:left w:val="none" w:sz="0" w:space="0" w:color="auto"/>
                                                                                                <w:bottom w:val="none" w:sz="0" w:space="0" w:color="auto"/>
                                                                                                <w:right w:val="none" w:sz="0" w:space="0" w:color="auto"/>
                                                                                              </w:divBdr>
                                                                                              <w:divsChild>
                                                                                                <w:div w:id="222720035">
                                                                                                  <w:marLeft w:val="0"/>
                                                                                                  <w:marRight w:val="0"/>
                                                                                                  <w:marTop w:val="0"/>
                                                                                                  <w:marBottom w:val="0"/>
                                                                                                  <w:divBdr>
                                                                                                    <w:top w:val="none" w:sz="0" w:space="0" w:color="auto"/>
                                                                                                    <w:left w:val="none" w:sz="0" w:space="0" w:color="auto"/>
                                                                                                    <w:bottom w:val="none" w:sz="0" w:space="0" w:color="auto"/>
                                                                                                    <w:right w:val="none" w:sz="0" w:space="0" w:color="auto"/>
                                                                                                  </w:divBdr>
                                                                                                  <w:divsChild>
                                                                                                    <w:div w:id="1237015068">
                                                                                                      <w:marLeft w:val="0"/>
                                                                                                      <w:marRight w:val="0"/>
                                                                                                      <w:marTop w:val="0"/>
                                                                                                      <w:marBottom w:val="0"/>
                                                                                                      <w:divBdr>
                                                                                                        <w:top w:val="none" w:sz="0" w:space="0" w:color="auto"/>
                                                                                                        <w:left w:val="none" w:sz="0" w:space="0" w:color="auto"/>
                                                                                                        <w:bottom w:val="none" w:sz="0" w:space="0" w:color="auto"/>
                                                                                                        <w:right w:val="none" w:sz="0" w:space="0" w:color="auto"/>
                                                                                                      </w:divBdr>
                                                                                                      <w:divsChild>
                                                                                                        <w:div w:id="888611833">
                                                                                                          <w:marLeft w:val="0"/>
                                                                                                          <w:marRight w:val="0"/>
                                                                                                          <w:marTop w:val="0"/>
                                                                                                          <w:marBottom w:val="0"/>
                                                                                                          <w:divBdr>
                                                                                                            <w:top w:val="none" w:sz="0" w:space="0" w:color="auto"/>
                                                                                                            <w:left w:val="none" w:sz="0" w:space="0" w:color="auto"/>
                                                                                                            <w:bottom w:val="none" w:sz="0" w:space="0" w:color="auto"/>
                                                                                                            <w:right w:val="none" w:sz="0" w:space="0" w:color="auto"/>
                                                                                                          </w:divBdr>
                                                                                                        </w:div>
                                                                                                        <w:div w:id="5618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838364">
      <w:bodyDiv w:val="1"/>
      <w:marLeft w:val="0"/>
      <w:marRight w:val="0"/>
      <w:marTop w:val="0"/>
      <w:marBottom w:val="0"/>
      <w:divBdr>
        <w:top w:val="none" w:sz="0" w:space="0" w:color="auto"/>
        <w:left w:val="none" w:sz="0" w:space="0" w:color="auto"/>
        <w:bottom w:val="none" w:sz="0" w:space="0" w:color="auto"/>
        <w:right w:val="none" w:sz="0" w:space="0" w:color="auto"/>
      </w:divBdr>
      <w:divsChild>
        <w:div w:id="1491869728">
          <w:marLeft w:val="0"/>
          <w:marRight w:val="0"/>
          <w:marTop w:val="0"/>
          <w:marBottom w:val="0"/>
          <w:divBdr>
            <w:top w:val="none" w:sz="0" w:space="0" w:color="auto"/>
            <w:left w:val="none" w:sz="0" w:space="0" w:color="auto"/>
            <w:bottom w:val="none" w:sz="0" w:space="0" w:color="auto"/>
            <w:right w:val="none" w:sz="0" w:space="0" w:color="auto"/>
          </w:divBdr>
        </w:div>
      </w:divsChild>
    </w:div>
    <w:div w:id="1850942559">
      <w:bodyDiv w:val="1"/>
      <w:marLeft w:val="0"/>
      <w:marRight w:val="0"/>
      <w:marTop w:val="0"/>
      <w:marBottom w:val="0"/>
      <w:divBdr>
        <w:top w:val="none" w:sz="0" w:space="0" w:color="auto"/>
        <w:left w:val="none" w:sz="0" w:space="0" w:color="auto"/>
        <w:bottom w:val="none" w:sz="0" w:space="0" w:color="auto"/>
        <w:right w:val="none" w:sz="0" w:space="0" w:color="auto"/>
      </w:divBdr>
      <w:divsChild>
        <w:div w:id="749158020">
          <w:marLeft w:val="0"/>
          <w:marRight w:val="0"/>
          <w:marTop w:val="0"/>
          <w:marBottom w:val="0"/>
          <w:divBdr>
            <w:top w:val="none" w:sz="0" w:space="0" w:color="auto"/>
            <w:left w:val="none" w:sz="0" w:space="0" w:color="auto"/>
            <w:bottom w:val="none" w:sz="0" w:space="0" w:color="auto"/>
            <w:right w:val="none" w:sz="0" w:space="0" w:color="auto"/>
          </w:divBdr>
        </w:div>
      </w:divsChild>
    </w:div>
    <w:div w:id="19924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liww</cp:lastModifiedBy>
  <cp:revision>3</cp:revision>
  <cp:lastPrinted>2016-01-29T08:33:00Z</cp:lastPrinted>
  <dcterms:created xsi:type="dcterms:W3CDTF">2016-02-03T02:52:00Z</dcterms:created>
  <dcterms:modified xsi:type="dcterms:W3CDTF">2016-02-03T02:53:00Z</dcterms:modified>
</cp:coreProperties>
</file>