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651" w:type="dxa"/>
        <w:tblInd w:w="-2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3106"/>
        <w:gridCol w:w="2216"/>
        <w:gridCol w:w="1116"/>
        <w:gridCol w:w="12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tblHeader/>
        </w:trPr>
        <w:tc>
          <w:tcPr>
            <w:tcW w:w="865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2020年度</w:t>
            </w:r>
            <w:r>
              <w:rPr>
                <w:rFonts w:hint="eastAsia"/>
                <w:b/>
                <w:sz w:val="32"/>
                <w:szCs w:val="32"/>
              </w:rPr>
              <w:t>普陀区支持科技创新专项资金计划表</w:t>
            </w:r>
          </w:p>
          <w:p>
            <w:pPr>
              <w:tabs>
                <w:tab w:val="left" w:pos="7223"/>
                <w:tab w:val="right" w:pos="8555"/>
              </w:tabs>
              <w:spacing w:after="156" w:afterLines="50"/>
              <w:ind w:left="701" w:leftChars="334"/>
              <w:jc w:val="left"/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  <w:lang w:eastAsia="zh-CN"/>
              </w:rPr>
              <w:tab/>
            </w:r>
            <w:r>
              <w:rPr>
                <w:rFonts w:hint="eastAsia" w:cs="Arial" w:asciiTheme="majorEastAsia" w:hAnsiTheme="majorEastAsia" w:eastAsiaTheme="majorEastAsia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  <w:tblHeader/>
        </w:trPr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3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资助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方式</w:t>
            </w:r>
          </w:p>
        </w:tc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专项资金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  <w:lang w:eastAsia="zh-CN"/>
              </w:rPr>
              <w:t>计划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932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10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4F4F4F"/>
                <w:kern w:val="0"/>
                <w:sz w:val="24"/>
                <w:szCs w:val="24"/>
                <w:u w:val="none"/>
                <w:lang w:val="en-US" w:eastAsia="zh-CN" w:bidi="ar"/>
              </w:rPr>
              <w:t>中国建材国际工程集团有限公司</w:t>
            </w:r>
          </w:p>
        </w:tc>
        <w:tc>
          <w:tcPr>
            <w:tcW w:w="221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2019年（第26批）国家企业技术中心</w:t>
            </w:r>
          </w:p>
        </w:tc>
        <w:tc>
          <w:tcPr>
            <w:tcW w:w="111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奖励</w:t>
            </w:r>
          </w:p>
        </w:tc>
        <w:tc>
          <w:tcPr>
            <w:tcW w:w="1281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4F4F4F"/>
                <w:kern w:val="0"/>
                <w:sz w:val="24"/>
                <w:szCs w:val="24"/>
                <w:u w:val="none"/>
                <w:lang w:val="en-US" w:eastAsia="zh-CN" w:bidi="ar"/>
              </w:rPr>
              <w:t>上海化工研究院有限公司</w:t>
            </w:r>
          </w:p>
        </w:tc>
        <w:tc>
          <w:tcPr>
            <w:tcW w:w="22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2019年度上海市产业转型升级发展专项（引消吸专题）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配套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90（首款拨付45）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4F4F4F"/>
                <w:kern w:val="0"/>
                <w:sz w:val="24"/>
                <w:szCs w:val="24"/>
                <w:u w:val="none"/>
                <w:lang w:val="en-US" w:eastAsia="zh-CN" w:bidi="ar"/>
              </w:rPr>
              <w:t>上海龙田数码科技有限公司</w:t>
            </w:r>
          </w:p>
        </w:tc>
        <w:tc>
          <w:tcPr>
            <w:tcW w:w="221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第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16批区级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企业技术中心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奖励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上海高重信息科技有限公司</w:t>
            </w:r>
          </w:p>
        </w:tc>
        <w:tc>
          <w:tcPr>
            <w:tcW w:w="22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4F4F4F"/>
                <w:kern w:val="0"/>
                <w:sz w:val="24"/>
                <w:szCs w:val="24"/>
                <w:u w:val="none"/>
                <w:lang w:val="en-US" w:eastAsia="zh-CN" w:bidi="ar"/>
              </w:rPr>
              <w:t>佰所仟讯(上海)电子商务有限公司</w:t>
            </w:r>
          </w:p>
        </w:tc>
        <w:tc>
          <w:tcPr>
            <w:tcW w:w="22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4F4F4F"/>
                <w:kern w:val="0"/>
                <w:sz w:val="24"/>
                <w:szCs w:val="24"/>
                <w:u w:val="none"/>
                <w:lang w:val="en-US" w:eastAsia="zh-CN" w:bidi="ar"/>
              </w:rPr>
              <w:t>易百信息技术(上海)股份有限公司</w:t>
            </w:r>
          </w:p>
        </w:tc>
        <w:tc>
          <w:tcPr>
            <w:tcW w:w="22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中邮科技有限责任公司</w:t>
            </w:r>
          </w:p>
        </w:tc>
        <w:tc>
          <w:tcPr>
            <w:tcW w:w="22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4F4F4F"/>
                <w:kern w:val="0"/>
                <w:sz w:val="24"/>
                <w:szCs w:val="24"/>
                <w:u w:val="none"/>
                <w:lang w:val="en-US" w:eastAsia="zh-CN" w:bidi="ar"/>
              </w:rPr>
              <w:t>中电科公共设施运营管理有限公司</w:t>
            </w:r>
          </w:p>
        </w:tc>
        <w:tc>
          <w:tcPr>
            <w:tcW w:w="22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4F4F4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4F4F4F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4F4F4F"/>
                <w:kern w:val="0"/>
                <w:sz w:val="24"/>
                <w:szCs w:val="24"/>
                <w:u w:val="none"/>
                <w:lang w:val="en-US" w:eastAsia="zh-CN" w:bidi="ar"/>
              </w:rPr>
              <w:t>上海上药神象健康药业有限公司</w:t>
            </w:r>
          </w:p>
        </w:tc>
        <w:tc>
          <w:tcPr>
            <w:tcW w:w="22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4F4F4F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4F4F4F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1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4F4F4F"/>
                <w:kern w:val="0"/>
                <w:sz w:val="24"/>
                <w:szCs w:val="24"/>
                <w:u w:val="none"/>
                <w:lang w:val="en-US" w:eastAsia="zh-CN" w:bidi="ar"/>
              </w:rPr>
              <w:t>上海电力高压实业有限公司</w:t>
            </w:r>
          </w:p>
        </w:tc>
        <w:tc>
          <w:tcPr>
            <w:tcW w:w="22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370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30"/>
                <w:szCs w:val="30"/>
                <w:lang w:eastAsia="zh-CN"/>
              </w:rPr>
              <w:t>总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cstheme="minorEastAsia"/>
                <w:b/>
                <w:bCs/>
                <w:kern w:val="0"/>
                <w:sz w:val="30"/>
                <w:szCs w:val="30"/>
                <w:lang w:eastAsia="zh-CN"/>
              </w:rPr>
              <w:t>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575</w:t>
            </w:r>
          </w:p>
        </w:tc>
      </w:tr>
    </w:tbl>
    <w:p>
      <w:pPr>
        <w:ind w:left="701" w:leftChars="334" w:right="420"/>
        <w:jc w:val="left"/>
        <w:rPr>
          <w:rFonts w:hint="eastAsia" w:ascii="华文仿宋" w:hAnsi="华文仿宋" w:eastAsia="华文仿宋"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  <w:lang w:eastAsia="zh-CN"/>
      </w:rPr>
    </w:pPr>
  </w:p>
  <w:p>
    <w:pPr>
      <w:pStyle w:val="3"/>
      <w:rPr>
        <w:rFonts w:hint="eastAsia"/>
        <w:lang w:eastAsia="zh-CN"/>
      </w:rPr>
    </w:pPr>
  </w:p>
  <w:p>
    <w:pPr>
      <w:pStyle w:val="3"/>
      <w:rPr>
        <w:rFonts w:hint="eastAsia" w:ascii="仿宋" w:hAnsi="仿宋" w:eastAsia="仿宋" w:cs="仿宋"/>
        <w:sz w:val="24"/>
        <w:szCs w:val="24"/>
        <w:lang w:eastAsia="zh-CN"/>
      </w:rPr>
    </w:pPr>
    <w:r>
      <w:rPr>
        <w:rFonts w:hint="eastAsia" w:ascii="仿宋" w:hAnsi="仿宋" w:eastAsia="仿宋" w:cs="仿宋"/>
        <w:sz w:val="24"/>
        <w:szCs w:val="24"/>
        <w:lang w:eastAsia="zh-CN"/>
      </w:rPr>
      <w:t>附件</w:t>
    </w:r>
    <w:r>
      <w:rPr>
        <w:rFonts w:hint="eastAsia" w:ascii="仿宋" w:hAnsi="仿宋" w:eastAsia="仿宋" w:cs="仿宋"/>
        <w:sz w:val="24"/>
        <w:szCs w:val="24"/>
        <w:lang w:val="en-US" w:eastAsia="zh-CN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AC26D6"/>
    <w:rsid w:val="15BA5B3A"/>
    <w:rsid w:val="1C93325D"/>
    <w:rsid w:val="1D973DA1"/>
    <w:rsid w:val="265161A6"/>
    <w:rsid w:val="2C8B45A0"/>
    <w:rsid w:val="36921F05"/>
    <w:rsid w:val="392B7695"/>
    <w:rsid w:val="4DE02B6A"/>
    <w:rsid w:val="4F5A38B0"/>
    <w:rsid w:val="59927D02"/>
    <w:rsid w:val="666C2D94"/>
    <w:rsid w:val="69F12538"/>
    <w:rsid w:val="6B001AA9"/>
    <w:rsid w:val="76DA6851"/>
    <w:rsid w:val="7CE111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wanglingyun</dc:creator>
  <cp:lastModifiedBy>chenqinhong</cp:lastModifiedBy>
  <cp:lastPrinted>2020-04-15T05:32:00Z</cp:lastPrinted>
  <dcterms:modified xsi:type="dcterms:W3CDTF">2020-04-23T01:36:28Z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