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both"/>
        <w:rPr>
          <w:rFonts w:ascii="仿宋_GB2312" w:hAnsi="华文中宋" w:eastAsia="仿宋_GB2312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普陀区通过验收</w:t>
      </w:r>
      <w:r>
        <w:rPr>
          <w:rFonts w:hint="eastAsia" w:ascii="黑体" w:hAnsi="黑体" w:eastAsia="黑体"/>
          <w:sz w:val="32"/>
          <w:szCs w:val="32"/>
        </w:rPr>
        <w:t>的</w:t>
      </w:r>
      <w:r>
        <w:rPr>
          <w:rFonts w:hint="eastAsia" w:ascii="黑体" w:hAnsi="黑体" w:eastAsia="黑体" w:cs="Times New Roman"/>
          <w:sz w:val="32"/>
          <w:szCs w:val="32"/>
        </w:rPr>
        <w:t>市高新</w:t>
      </w:r>
      <w:r>
        <w:rPr>
          <w:rFonts w:ascii="黑体" w:hAnsi="黑体" w:eastAsia="黑体" w:cs="Times New Roman"/>
          <w:sz w:val="32"/>
          <w:szCs w:val="32"/>
        </w:rPr>
        <w:t>技术产业化重大</w:t>
      </w:r>
      <w:r>
        <w:rPr>
          <w:rFonts w:hint="eastAsia" w:ascii="黑体" w:hAnsi="黑体" w:eastAsia="黑体" w:cs="Times New Roman"/>
          <w:sz w:val="32"/>
          <w:szCs w:val="32"/>
        </w:rPr>
        <w:t>项目</w:t>
      </w:r>
      <w:bookmarkStart w:id="2" w:name="_GoBack"/>
      <w:r>
        <w:rPr>
          <w:rFonts w:hint="eastAsia" w:ascii="黑体" w:hAnsi="黑体" w:eastAsia="黑体" w:cs="Times New Roman"/>
          <w:sz w:val="32"/>
          <w:szCs w:val="32"/>
        </w:rPr>
        <w:t>尾款清算汇总表</w:t>
      </w:r>
      <w:bookmarkEnd w:id="2"/>
    </w:p>
    <w:p>
      <w:pPr>
        <w:ind w:left="-840" w:leftChars="-400" w:right="280"/>
        <w:jc w:val="right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金额单位：万元</w:t>
      </w:r>
    </w:p>
    <w:tbl>
      <w:tblPr>
        <w:tblStyle w:val="6"/>
        <w:tblW w:w="144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53"/>
        <w:gridCol w:w="1843"/>
        <w:gridCol w:w="1275"/>
        <w:gridCol w:w="1134"/>
        <w:gridCol w:w="1560"/>
        <w:gridCol w:w="1559"/>
        <w:gridCol w:w="1417"/>
        <w:gridCol w:w="2126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项目单位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配套资金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总额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首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款</w:t>
            </w: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已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拨付</w:t>
            </w: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（20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%</w:t>
            </w: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尾款需拨付（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80%</w:t>
            </w: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开户行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银行帐号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上海电科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智能系统股份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智能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交通物联网关键设备、软件产业化及示范工程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普陀区商务委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招行上海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曹家渡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支行</w:t>
            </w:r>
            <w:bookmarkEnd w:id="0"/>
            <w:bookmarkEnd w:id="1"/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215081700310001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2010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年市第二批高新技术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产业化重大项目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2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92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40</w:t>
            </w: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6"/>
    <w:rsid w:val="00003CEE"/>
    <w:rsid w:val="00007077"/>
    <w:rsid w:val="0001505B"/>
    <w:rsid w:val="00024106"/>
    <w:rsid w:val="000872C1"/>
    <w:rsid w:val="000E46DE"/>
    <w:rsid w:val="000F0700"/>
    <w:rsid w:val="000F3450"/>
    <w:rsid w:val="000F43DB"/>
    <w:rsid w:val="001056F3"/>
    <w:rsid w:val="00106346"/>
    <w:rsid w:val="00122DDB"/>
    <w:rsid w:val="00134530"/>
    <w:rsid w:val="00185C27"/>
    <w:rsid w:val="001C2E89"/>
    <w:rsid w:val="001C513D"/>
    <w:rsid w:val="001D21CC"/>
    <w:rsid w:val="00203DE6"/>
    <w:rsid w:val="00217DA4"/>
    <w:rsid w:val="0025318C"/>
    <w:rsid w:val="00264FE8"/>
    <w:rsid w:val="00295592"/>
    <w:rsid w:val="00296F48"/>
    <w:rsid w:val="00313DA6"/>
    <w:rsid w:val="00323AD3"/>
    <w:rsid w:val="00337568"/>
    <w:rsid w:val="003447CF"/>
    <w:rsid w:val="003A1A00"/>
    <w:rsid w:val="003B6706"/>
    <w:rsid w:val="003C1CCB"/>
    <w:rsid w:val="004008E0"/>
    <w:rsid w:val="00411172"/>
    <w:rsid w:val="00444311"/>
    <w:rsid w:val="004563FE"/>
    <w:rsid w:val="004B4565"/>
    <w:rsid w:val="004D4008"/>
    <w:rsid w:val="004F1360"/>
    <w:rsid w:val="00503EAB"/>
    <w:rsid w:val="00505ADA"/>
    <w:rsid w:val="005830EB"/>
    <w:rsid w:val="00596654"/>
    <w:rsid w:val="005A275E"/>
    <w:rsid w:val="005C1CCB"/>
    <w:rsid w:val="005C5F06"/>
    <w:rsid w:val="005C7358"/>
    <w:rsid w:val="005F2AE4"/>
    <w:rsid w:val="005F555B"/>
    <w:rsid w:val="00610387"/>
    <w:rsid w:val="00650C4F"/>
    <w:rsid w:val="006D0B49"/>
    <w:rsid w:val="00777C66"/>
    <w:rsid w:val="00783996"/>
    <w:rsid w:val="00796446"/>
    <w:rsid w:val="007A0288"/>
    <w:rsid w:val="007A147B"/>
    <w:rsid w:val="007A1943"/>
    <w:rsid w:val="007C38C9"/>
    <w:rsid w:val="007C6887"/>
    <w:rsid w:val="00821387"/>
    <w:rsid w:val="00861036"/>
    <w:rsid w:val="00861710"/>
    <w:rsid w:val="00870211"/>
    <w:rsid w:val="0087701C"/>
    <w:rsid w:val="008A111D"/>
    <w:rsid w:val="008C5302"/>
    <w:rsid w:val="008D4526"/>
    <w:rsid w:val="008D7D1B"/>
    <w:rsid w:val="00902A4A"/>
    <w:rsid w:val="009044F8"/>
    <w:rsid w:val="00904837"/>
    <w:rsid w:val="00906100"/>
    <w:rsid w:val="00920253"/>
    <w:rsid w:val="00924F42"/>
    <w:rsid w:val="009367A7"/>
    <w:rsid w:val="00937A63"/>
    <w:rsid w:val="0094162A"/>
    <w:rsid w:val="00967F4E"/>
    <w:rsid w:val="00997294"/>
    <w:rsid w:val="009C28DC"/>
    <w:rsid w:val="009C2A2A"/>
    <w:rsid w:val="009E3755"/>
    <w:rsid w:val="009F4C96"/>
    <w:rsid w:val="00AB1021"/>
    <w:rsid w:val="00AB1796"/>
    <w:rsid w:val="00AF2D7A"/>
    <w:rsid w:val="00B10D56"/>
    <w:rsid w:val="00B50638"/>
    <w:rsid w:val="00BA215B"/>
    <w:rsid w:val="00BA4342"/>
    <w:rsid w:val="00BB12A3"/>
    <w:rsid w:val="00BC69C5"/>
    <w:rsid w:val="00BD3D7C"/>
    <w:rsid w:val="00C66692"/>
    <w:rsid w:val="00C72490"/>
    <w:rsid w:val="00CD0248"/>
    <w:rsid w:val="00CD6236"/>
    <w:rsid w:val="00D273CF"/>
    <w:rsid w:val="00D326BB"/>
    <w:rsid w:val="00D72646"/>
    <w:rsid w:val="00DA1684"/>
    <w:rsid w:val="00E304B7"/>
    <w:rsid w:val="00E60D9B"/>
    <w:rsid w:val="00E663BF"/>
    <w:rsid w:val="00E66E90"/>
    <w:rsid w:val="00E92AC7"/>
    <w:rsid w:val="00EE3043"/>
    <w:rsid w:val="00F02469"/>
    <w:rsid w:val="00F46634"/>
    <w:rsid w:val="00F84E72"/>
    <w:rsid w:val="00FB6BFC"/>
    <w:rsid w:val="00FC0564"/>
    <w:rsid w:val="00FC4A67"/>
    <w:rsid w:val="00FF1871"/>
    <w:rsid w:val="00FF689F"/>
    <w:rsid w:val="264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14322-90D2-45C3-9173-A4FBFA724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2017-11-28T00:56:00Z</dcterms:created>
  <dc:creator>肖蓉</dc:creator>
  <cp:lastModifiedBy>应亦晴</cp:lastModifiedBy>
  <cp:lastPrinted>2017-11-28T02:14:00Z</cp:lastPrinted>
  <dcterms:modified xsi:type="dcterms:W3CDTF">2017-12-14T02:37:57Z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