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150" w:afterAutospacing="0" w:line="23" w:lineRule="atLeast"/>
        <w:ind w:left="0" w:firstLine="0"/>
        <w:jc w:val="center"/>
        <w:rPr>
          <w:rFonts w:ascii="微软雅黑" w:hAnsi="微软雅黑" w:eastAsia="微软雅黑" w:cs="微软雅黑"/>
          <w:b/>
          <w:i w:val="0"/>
          <w:caps w:val="0"/>
          <w:color w:val="666666"/>
          <w:spacing w:val="0"/>
          <w:sz w:val="45"/>
          <w:szCs w:val="45"/>
        </w:rPr>
      </w:pPr>
      <w:bookmarkStart w:id="0" w:name="_GoBack"/>
      <w:r>
        <w:rPr>
          <w:rFonts w:hint="eastAsia" w:ascii="微软雅黑" w:hAnsi="微软雅黑" w:eastAsia="微软雅黑" w:cs="微软雅黑"/>
          <w:b/>
          <w:i w:val="0"/>
          <w:caps w:val="0"/>
          <w:color w:val="666666"/>
          <w:spacing w:val="0"/>
          <w:sz w:val="45"/>
          <w:szCs w:val="45"/>
          <w:bdr w:val="none" w:color="auto" w:sz="0" w:space="0"/>
          <w:shd w:val="clear" w:fill="FFFFFF"/>
        </w:rPr>
        <w:t>2017年上海市普陀区长风新村街道办事处政府信息公开工作年度报告</w:t>
      </w:r>
      <w:bookmarkEnd w:id="0"/>
    </w:p>
    <w:p>
      <w:pPr>
        <w:pStyle w:val="3"/>
        <w:keepNext w:val="0"/>
        <w:keepLines w:val="0"/>
        <w:widowControl/>
        <w:suppressLineNumbers w:val="0"/>
        <w:spacing w:before="0" w:beforeAutospacing="0" w:after="375" w:afterAutospacing="0" w:line="27" w:lineRule="atLeast"/>
        <w:ind w:left="0" w:right="0" w:firstLine="420"/>
      </w:pPr>
      <w:r>
        <w:rPr>
          <w:rFonts w:ascii="宋体" w:hAnsi="宋体" w:eastAsia="宋体" w:cs="宋体"/>
          <w:b w:val="0"/>
          <w:i w:val="0"/>
          <w:caps w:val="0"/>
          <w:color w:val="666666"/>
          <w:spacing w:val="0"/>
          <w:sz w:val="24"/>
          <w:szCs w:val="24"/>
          <w:shd w:val="clear" w:fill="FFFFFF"/>
        </w:rPr>
        <w:t>引言</w:t>
      </w:r>
    </w:p>
    <w:p>
      <w:pPr>
        <w:pStyle w:val="3"/>
        <w:keepNext w:val="0"/>
        <w:keepLines w:val="0"/>
        <w:widowControl/>
        <w:suppressLineNumbers w:val="0"/>
        <w:spacing w:before="0" w:beforeAutospacing="0" w:after="375" w:afterAutospacing="0" w:line="27" w:lineRule="atLeast"/>
        <w:ind w:left="0" w:right="0" w:firstLine="420"/>
      </w:pPr>
      <w:r>
        <w:rPr>
          <w:rFonts w:hint="eastAsia" w:ascii="宋体" w:hAnsi="宋体" w:eastAsia="宋体" w:cs="宋体"/>
          <w:b w:val="0"/>
          <w:i w:val="0"/>
          <w:caps w:val="0"/>
          <w:color w:val="666666"/>
          <w:spacing w:val="0"/>
          <w:sz w:val="24"/>
          <w:szCs w:val="24"/>
          <w:shd w:val="clear" w:fill="FFFFFF"/>
        </w:rPr>
        <w:t>本年度报告是根据《中华人民共和国政府信息公开条例》(以下简称《条例》)和《上海市政府信息公开规定》(以下简称《规定》)要求，由上海市普陀区长风新村街道办事处编制。全文包括概述，主动公开政府信息情况，依申请公开政府信息情况．政府信息公开咨询处理情况，政府信息公开复议、诉讼情况．政府信息公开支出和收费，其它相关工作情况，存在的主要问题和改进措施．并附相关说明和指标统计附表。本年度报告的电子版可以在本街道政府网站http://cfjd.shpt.gov.cn/上下载。如对本年度报告有任何疑问，请联系本街道党政办公室，电话：62549008。</w:t>
      </w:r>
    </w:p>
    <w:p>
      <w:pPr>
        <w:pStyle w:val="3"/>
        <w:keepNext w:val="0"/>
        <w:keepLines w:val="0"/>
        <w:widowControl/>
        <w:suppressLineNumbers w:val="0"/>
        <w:spacing w:before="0" w:beforeAutospacing="0" w:after="375" w:afterAutospacing="0" w:line="27" w:lineRule="atLeast"/>
        <w:ind w:left="0" w:right="0" w:firstLine="420"/>
      </w:pPr>
      <w:r>
        <w:rPr>
          <w:rFonts w:hint="eastAsia" w:ascii="宋体" w:hAnsi="宋体" w:eastAsia="宋体" w:cs="宋体"/>
          <w:b w:val="0"/>
          <w:i w:val="0"/>
          <w:caps w:val="0"/>
          <w:color w:val="666666"/>
          <w:spacing w:val="0"/>
          <w:sz w:val="24"/>
          <w:szCs w:val="24"/>
          <w:shd w:val="clear" w:fill="FFFFFF"/>
        </w:rPr>
        <w:t>一、概述</w:t>
      </w:r>
    </w:p>
    <w:p>
      <w:pPr>
        <w:pStyle w:val="3"/>
        <w:keepNext w:val="0"/>
        <w:keepLines w:val="0"/>
        <w:widowControl/>
        <w:suppressLineNumbers w:val="0"/>
        <w:spacing w:before="0" w:beforeAutospacing="0" w:after="375" w:afterAutospacing="0" w:line="27" w:lineRule="atLeast"/>
        <w:ind w:left="0" w:right="0" w:firstLine="420"/>
      </w:pPr>
      <w:r>
        <w:rPr>
          <w:rFonts w:hint="eastAsia" w:ascii="宋体" w:hAnsi="宋体" w:eastAsia="宋体" w:cs="宋体"/>
          <w:b w:val="0"/>
          <w:i w:val="0"/>
          <w:caps w:val="0"/>
          <w:color w:val="666666"/>
          <w:spacing w:val="0"/>
          <w:sz w:val="24"/>
          <w:szCs w:val="24"/>
          <w:shd w:val="clear" w:fill="FFFFFF"/>
        </w:rPr>
        <w:t>根据《规定》要求，2004年5月1日起本街道开始开展政府信息公开工作。为此，专门配备了一名兼职工作人员，设立了一个专门的信息申请受理点，并开辟了公共查阅点。截至2017年底．本街道政府信息公开工作运行正常，政府信息公开咨询、申请以及答复工作均得到了顺利开展。</w:t>
      </w:r>
    </w:p>
    <w:p>
      <w:pPr>
        <w:pStyle w:val="3"/>
        <w:keepNext w:val="0"/>
        <w:keepLines w:val="0"/>
        <w:widowControl/>
        <w:suppressLineNumbers w:val="0"/>
        <w:spacing w:before="0" w:beforeAutospacing="0" w:after="375" w:afterAutospacing="0" w:line="27" w:lineRule="atLeast"/>
        <w:ind w:left="0" w:right="0" w:firstLine="420"/>
      </w:pPr>
      <w:r>
        <w:rPr>
          <w:rFonts w:hint="eastAsia" w:ascii="宋体" w:hAnsi="宋体" w:eastAsia="宋体" w:cs="宋体"/>
          <w:b w:val="0"/>
          <w:i w:val="0"/>
          <w:caps w:val="0"/>
          <w:color w:val="666666"/>
          <w:spacing w:val="0"/>
          <w:sz w:val="24"/>
          <w:szCs w:val="24"/>
          <w:shd w:val="clear" w:fill="FFFFFF"/>
        </w:rPr>
        <w:t>1、强化组织保障，在落实中推进政府信息公开工作</w:t>
      </w:r>
    </w:p>
    <w:p>
      <w:pPr>
        <w:pStyle w:val="3"/>
        <w:keepNext w:val="0"/>
        <w:keepLines w:val="0"/>
        <w:widowControl/>
        <w:suppressLineNumbers w:val="0"/>
        <w:spacing w:before="0" w:beforeAutospacing="0" w:after="375" w:afterAutospacing="0" w:line="27" w:lineRule="atLeast"/>
        <w:ind w:left="0" w:right="0" w:firstLine="420"/>
      </w:pPr>
      <w:r>
        <w:rPr>
          <w:rFonts w:hint="eastAsia" w:ascii="宋体" w:hAnsi="宋体" w:eastAsia="宋体" w:cs="宋体"/>
          <w:b w:val="0"/>
          <w:i w:val="0"/>
          <w:caps w:val="0"/>
          <w:color w:val="666666"/>
          <w:spacing w:val="0"/>
          <w:sz w:val="24"/>
          <w:szCs w:val="24"/>
          <w:shd w:val="clear" w:fill="FFFFFF"/>
        </w:rPr>
        <w:t>及时调整街道政府信息公开工作领导小组成员，进一步整合党政办公室、社区党建办公室、社区事业办公室、纪工委等成员部门力量，积极通过党政班子会、主任办公会、政府信息公开领导小组会议、街道工作例会等途径，不断学习《条例》、《规定》等政府信息公开相关文件精神，及时沟通街道政府信息公开情况，完善政府信息公开流程、创新政府信息公开举措，确保各项公开措施落实到位，为进一步实施政府信息公开工作打下扎实的基础。</w:t>
      </w:r>
    </w:p>
    <w:p>
      <w:pPr>
        <w:pStyle w:val="3"/>
        <w:keepNext w:val="0"/>
        <w:keepLines w:val="0"/>
        <w:widowControl/>
        <w:suppressLineNumbers w:val="0"/>
        <w:spacing w:before="0" w:beforeAutospacing="0" w:after="375" w:afterAutospacing="0" w:line="27" w:lineRule="atLeast"/>
        <w:ind w:left="0" w:right="0" w:firstLine="420"/>
      </w:pPr>
      <w:r>
        <w:rPr>
          <w:rFonts w:hint="eastAsia" w:ascii="宋体" w:hAnsi="宋体" w:eastAsia="宋体" w:cs="宋体"/>
          <w:b w:val="0"/>
          <w:i w:val="0"/>
          <w:caps w:val="0"/>
          <w:color w:val="666666"/>
          <w:spacing w:val="0"/>
          <w:sz w:val="24"/>
          <w:szCs w:val="24"/>
          <w:shd w:val="clear" w:fill="FFFFFF"/>
        </w:rPr>
        <w:t>2、强化完善机制，在规范中加强政府信息公开工作</w:t>
      </w:r>
    </w:p>
    <w:p>
      <w:pPr>
        <w:pStyle w:val="3"/>
        <w:keepNext w:val="0"/>
        <w:keepLines w:val="0"/>
        <w:widowControl/>
        <w:suppressLineNumbers w:val="0"/>
        <w:spacing w:before="0" w:beforeAutospacing="0" w:after="375" w:afterAutospacing="0" w:line="27" w:lineRule="atLeast"/>
        <w:ind w:left="0" w:right="0" w:firstLine="420"/>
      </w:pPr>
      <w:r>
        <w:rPr>
          <w:rFonts w:hint="eastAsia" w:ascii="宋体" w:hAnsi="宋体" w:eastAsia="宋体" w:cs="宋体"/>
          <w:b w:val="0"/>
          <w:i w:val="0"/>
          <w:caps w:val="0"/>
          <w:color w:val="666666"/>
          <w:spacing w:val="0"/>
          <w:sz w:val="24"/>
          <w:szCs w:val="24"/>
          <w:shd w:val="clear" w:fill="FFFFFF"/>
        </w:rPr>
        <w:t>贯彻实施市、区各文件精神，就是要将政府信息公开和政务公开建立在法制的渠道上、法制的基础上，为此街道以依法公开、真实公正、注重实效、有利监督为原则，进一步完善政府信息公开的实施细则、实施方案和运行模式；进一步规范了信息产生、信息审核、信息签发、信息分类与编目、信息送交、信息公开、接待查阅、信息废止的八项运行流程；进一步健全了政府信息公开的信息审核、报送、接待、办理、服务、检查、评议、统计、归档、考核、责任追究等工作制度；进一步明确街道各科室政府信息公开范围和职责。这些机制的不断完善，积极加快了政府信息公开的工作速度，提高工作效率，更好地为社区群众服务。</w:t>
      </w:r>
    </w:p>
    <w:p>
      <w:pPr>
        <w:pStyle w:val="3"/>
        <w:keepNext w:val="0"/>
        <w:keepLines w:val="0"/>
        <w:widowControl/>
        <w:suppressLineNumbers w:val="0"/>
        <w:spacing w:before="0" w:beforeAutospacing="0" w:after="375" w:afterAutospacing="0" w:line="27" w:lineRule="atLeast"/>
        <w:ind w:left="0" w:right="0" w:firstLine="420"/>
      </w:pPr>
      <w:r>
        <w:rPr>
          <w:rFonts w:hint="eastAsia" w:ascii="宋体" w:hAnsi="宋体" w:eastAsia="宋体" w:cs="宋体"/>
          <w:b w:val="0"/>
          <w:i w:val="0"/>
          <w:caps w:val="0"/>
          <w:color w:val="666666"/>
          <w:spacing w:val="0"/>
          <w:sz w:val="24"/>
          <w:szCs w:val="24"/>
          <w:shd w:val="clear" w:fill="FFFFFF"/>
        </w:rPr>
        <w:t>3、强化公开及时性，在长效中提升政府信息公开工作。</w:t>
      </w:r>
    </w:p>
    <w:p>
      <w:pPr>
        <w:pStyle w:val="3"/>
        <w:keepNext w:val="0"/>
        <w:keepLines w:val="0"/>
        <w:widowControl/>
        <w:suppressLineNumbers w:val="0"/>
        <w:spacing w:before="0" w:beforeAutospacing="0" w:after="375" w:afterAutospacing="0" w:line="27" w:lineRule="atLeast"/>
        <w:ind w:left="0" w:right="0" w:firstLine="420"/>
      </w:pPr>
      <w:r>
        <w:rPr>
          <w:rFonts w:hint="eastAsia" w:ascii="宋体" w:hAnsi="宋体" w:eastAsia="宋体" w:cs="宋体"/>
          <w:b w:val="0"/>
          <w:i w:val="0"/>
          <w:caps w:val="0"/>
          <w:color w:val="666666"/>
          <w:spacing w:val="0"/>
          <w:sz w:val="24"/>
          <w:szCs w:val="24"/>
          <w:shd w:val="clear" w:fill="FFFFFF"/>
        </w:rPr>
        <w:t>根据区里以“公开为原则，不公开为例外”的要求，进一步完善信息公开各类工作制度，不断形成政府信息公开长效运转模式；及时更新《长风新村街道政府信息公开指南》；研究制定街道机构改革后各内设部门主动公开范围；完成街道财政预决算、“三公”经费等网上公开；每月准确完成各类文件的备案及报送，确保主动公开信息及依申请公开更新目录在二十天内在区政府网站上公开。全年办事处发文共12件，其中主动公开文件8件，主动公开率达到67.7%。及时报送、公开党政混合信息2份。</w:t>
      </w:r>
    </w:p>
    <w:p>
      <w:pPr>
        <w:pStyle w:val="3"/>
        <w:keepNext w:val="0"/>
        <w:keepLines w:val="0"/>
        <w:widowControl/>
        <w:suppressLineNumbers w:val="0"/>
        <w:spacing w:before="0" w:beforeAutospacing="0" w:after="375" w:afterAutospacing="0" w:line="27" w:lineRule="atLeast"/>
        <w:ind w:left="0" w:right="0" w:firstLine="420"/>
      </w:pPr>
      <w:r>
        <w:rPr>
          <w:rFonts w:hint="eastAsia" w:ascii="宋体" w:hAnsi="宋体" w:eastAsia="宋体" w:cs="宋体"/>
          <w:b w:val="0"/>
          <w:i w:val="0"/>
          <w:caps w:val="0"/>
          <w:color w:val="666666"/>
          <w:spacing w:val="0"/>
          <w:sz w:val="24"/>
          <w:szCs w:val="24"/>
          <w:shd w:val="clear" w:fill="FFFFFF"/>
        </w:rPr>
        <w:t>4、强化宣传引导，在实施街道“五违四必”工作中优化政府信息公开工作</w:t>
      </w:r>
    </w:p>
    <w:p>
      <w:pPr>
        <w:pStyle w:val="3"/>
        <w:keepNext w:val="0"/>
        <w:keepLines w:val="0"/>
        <w:widowControl/>
        <w:suppressLineNumbers w:val="0"/>
        <w:spacing w:before="0" w:beforeAutospacing="0" w:after="375" w:afterAutospacing="0" w:line="27" w:lineRule="atLeast"/>
        <w:ind w:left="0" w:right="0" w:firstLine="420"/>
      </w:pPr>
      <w:r>
        <w:rPr>
          <w:rFonts w:hint="eastAsia" w:ascii="宋体" w:hAnsi="宋体" w:eastAsia="宋体" w:cs="宋体"/>
          <w:b w:val="0"/>
          <w:i w:val="0"/>
          <w:caps w:val="0"/>
          <w:color w:val="666666"/>
          <w:spacing w:val="0"/>
          <w:sz w:val="24"/>
          <w:szCs w:val="24"/>
          <w:shd w:val="clear" w:fill="FFFFFF"/>
        </w:rPr>
        <w:t>街道开通了“看长风”公共微信号，并结合长风社区报、微博以及居民区电子显示屏、宣传栏、广播等宣传途径，全方位将街道“五违四必”等工作情况进行信息公开，提升社区居民参与积极性。</w:t>
      </w:r>
    </w:p>
    <w:p>
      <w:pPr>
        <w:pStyle w:val="3"/>
        <w:keepNext w:val="0"/>
        <w:keepLines w:val="0"/>
        <w:widowControl/>
        <w:suppressLineNumbers w:val="0"/>
        <w:spacing w:before="0" w:beforeAutospacing="0" w:after="375" w:afterAutospacing="0" w:line="27" w:lineRule="atLeast"/>
        <w:ind w:left="0" w:right="0" w:firstLine="420"/>
      </w:pPr>
      <w:r>
        <w:rPr>
          <w:rFonts w:hint="eastAsia" w:ascii="宋体" w:hAnsi="宋体" w:eastAsia="宋体" w:cs="宋体"/>
          <w:b w:val="0"/>
          <w:i w:val="0"/>
          <w:caps w:val="0"/>
          <w:color w:val="666666"/>
          <w:spacing w:val="0"/>
          <w:sz w:val="24"/>
          <w:szCs w:val="24"/>
          <w:shd w:val="clear" w:fill="FFFFFF"/>
        </w:rPr>
        <w:t>二、主动公开政府信息情况</w:t>
      </w:r>
    </w:p>
    <w:p>
      <w:pPr>
        <w:pStyle w:val="3"/>
        <w:keepNext w:val="0"/>
        <w:keepLines w:val="0"/>
        <w:widowControl/>
        <w:suppressLineNumbers w:val="0"/>
        <w:spacing w:before="0" w:beforeAutospacing="0" w:after="375" w:afterAutospacing="0" w:line="27" w:lineRule="atLeast"/>
        <w:ind w:left="0" w:right="0" w:firstLine="420"/>
      </w:pPr>
      <w:r>
        <w:rPr>
          <w:rFonts w:hint="eastAsia" w:ascii="宋体" w:hAnsi="宋体" w:eastAsia="宋体" w:cs="宋体"/>
          <w:b w:val="0"/>
          <w:i w:val="0"/>
          <w:caps w:val="0"/>
          <w:color w:val="666666"/>
          <w:spacing w:val="0"/>
          <w:sz w:val="24"/>
          <w:szCs w:val="24"/>
          <w:shd w:val="clear" w:fill="FFFFFF"/>
        </w:rPr>
        <w:t>本街道2008到至2016年底累计主动公开公文类政府信息131条，全文电子化率达100％，其中，本年度新增的主动公开政府信息8条。</w:t>
      </w:r>
    </w:p>
    <w:p>
      <w:pPr>
        <w:pStyle w:val="3"/>
        <w:keepNext w:val="0"/>
        <w:keepLines w:val="0"/>
        <w:widowControl/>
        <w:suppressLineNumbers w:val="0"/>
        <w:spacing w:before="0" w:beforeAutospacing="0" w:after="375" w:afterAutospacing="0" w:line="27" w:lineRule="atLeast"/>
        <w:ind w:left="0" w:right="0" w:firstLine="420"/>
      </w:pPr>
      <w:r>
        <w:rPr>
          <w:rFonts w:hint="eastAsia" w:ascii="宋体" w:hAnsi="宋体" w:eastAsia="宋体" w:cs="宋体"/>
          <w:b w:val="0"/>
          <w:i w:val="0"/>
          <w:caps w:val="0"/>
          <w:color w:val="666666"/>
          <w:spacing w:val="0"/>
          <w:sz w:val="24"/>
          <w:szCs w:val="24"/>
          <w:shd w:val="clear" w:fill="FFFFFF"/>
        </w:rPr>
        <w:t>(一)主动公开范围</w:t>
      </w:r>
    </w:p>
    <w:p>
      <w:pPr>
        <w:pStyle w:val="3"/>
        <w:keepNext w:val="0"/>
        <w:keepLines w:val="0"/>
        <w:widowControl/>
        <w:suppressLineNumbers w:val="0"/>
        <w:spacing w:before="0" w:beforeAutospacing="0" w:after="375" w:afterAutospacing="0" w:line="27" w:lineRule="atLeast"/>
        <w:ind w:left="0" w:right="0" w:firstLine="420"/>
      </w:pPr>
      <w:r>
        <w:rPr>
          <w:rFonts w:hint="eastAsia" w:ascii="宋体" w:hAnsi="宋体" w:eastAsia="宋体" w:cs="宋体"/>
          <w:b w:val="0"/>
          <w:i w:val="0"/>
          <w:caps w:val="0"/>
          <w:color w:val="666666"/>
          <w:spacing w:val="0"/>
          <w:sz w:val="24"/>
          <w:szCs w:val="24"/>
          <w:shd w:val="clear" w:fill="FFFFFF"/>
        </w:rPr>
        <w:t>街道积极贯彻《条例》、《规定》等关于主动公开的具体要求，以科室为单位，推动街道镇主动公开政府信息工作规范、有序、正常开展：</w:t>
      </w:r>
    </w:p>
    <w:p>
      <w:pPr>
        <w:pStyle w:val="3"/>
        <w:keepNext w:val="0"/>
        <w:keepLines w:val="0"/>
        <w:widowControl/>
        <w:suppressLineNumbers w:val="0"/>
        <w:spacing w:before="0" w:beforeAutospacing="0" w:after="375" w:afterAutospacing="0" w:line="27" w:lineRule="atLeast"/>
        <w:ind w:left="0" w:right="0" w:firstLine="420"/>
      </w:pPr>
      <w:r>
        <w:rPr>
          <w:rFonts w:hint="eastAsia" w:ascii="宋体" w:hAnsi="宋体" w:eastAsia="宋体" w:cs="宋体"/>
          <w:b w:val="0"/>
          <w:i w:val="0"/>
          <w:caps w:val="0"/>
          <w:color w:val="666666"/>
          <w:spacing w:val="0"/>
          <w:sz w:val="24"/>
          <w:szCs w:val="24"/>
          <w:shd w:val="clear" w:fill="FFFFFF"/>
        </w:rPr>
        <w:t>1、机构职能及规划、计划：主要包括机构职能（机构概况，机构领导，内设机构，直属单位，临时机构），规划、计划（专项规划、专项计划，工作计划、工作总结、社代会报告、实施项目）等内容。街道将机构职能更新情况、2017年长风社区代表大会工作报告、相关计划总结等及时通过多种渠道进行公开。召开社区代表大会，办事处主任在大会做年度工作报告，就长风经济社会各项事业发展情况进行汇报，请各社区代表进行审议和修改，由此成为政府信息公开的良好渠道。</w:t>
      </w:r>
    </w:p>
    <w:p>
      <w:pPr>
        <w:pStyle w:val="3"/>
        <w:keepNext w:val="0"/>
        <w:keepLines w:val="0"/>
        <w:widowControl/>
        <w:suppressLineNumbers w:val="0"/>
        <w:spacing w:before="0" w:beforeAutospacing="0" w:after="375" w:afterAutospacing="0" w:line="27" w:lineRule="atLeast"/>
        <w:ind w:left="0" w:right="0" w:firstLine="420"/>
      </w:pPr>
      <w:r>
        <w:rPr>
          <w:rFonts w:hint="eastAsia" w:ascii="宋体" w:hAnsi="宋体" w:eastAsia="宋体" w:cs="宋体"/>
          <w:b w:val="0"/>
          <w:i w:val="0"/>
          <w:caps w:val="0"/>
          <w:color w:val="666666"/>
          <w:spacing w:val="0"/>
          <w:sz w:val="24"/>
          <w:szCs w:val="24"/>
          <w:shd w:val="clear" w:fill="FFFFFF"/>
        </w:rPr>
        <w:t>2、社区服务方面：主要包括人力资源社会保障、医疗保障、民政、计划生育、残疾人等内容。积极落实各项扶持政策，通过加强信息共享，构建就业援助、岗位招聘、政策推介、创业指导及网上就业等全方位就业服务平台，不断提升社区就业率。</w:t>
      </w:r>
    </w:p>
    <w:p>
      <w:pPr>
        <w:pStyle w:val="3"/>
        <w:keepNext w:val="0"/>
        <w:keepLines w:val="0"/>
        <w:widowControl/>
        <w:suppressLineNumbers w:val="0"/>
        <w:spacing w:before="0" w:beforeAutospacing="0" w:after="375" w:afterAutospacing="0" w:line="27" w:lineRule="atLeast"/>
        <w:ind w:left="0" w:right="0" w:firstLine="420"/>
      </w:pPr>
      <w:r>
        <w:rPr>
          <w:rFonts w:hint="eastAsia" w:ascii="宋体" w:hAnsi="宋体" w:eastAsia="宋体" w:cs="宋体"/>
          <w:b w:val="0"/>
          <w:i w:val="0"/>
          <w:caps w:val="0"/>
          <w:color w:val="666666"/>
          <w:spacing w:val="0"/>
          <w:sz w:val="24"/>
          <w:szCs w:val="24"/>
          <w:shd w:val="clear" w:fill="FFFFFF"/>
        </w:rPr>
        <w:t>3、社区管理方面：主要包括城市管理、卫生、人口管理、社会管理等内容。</w:t>
      </w:r>
    </w:p>
    <w:p>
      <w:pPr>
        <w:pStyle w:val="3"/>
        <w:keepNext w:val="0"/>
        <w:keepLines w:val="0"/>
        <w:widowControl/>
        <w:suppressLineNumbers w:val="0"/>
        <w:spacing w:before="0" w:beforeAutospacing="0" w:after="375" w:afterAutospacing="0" w:line="27" w:lineRule="atLeast"/>
        <w:ind w:left="0" w:right="0" w:firstLine="420"/>
      </w:pPr>
      <w:r>
        <w:rPr>
          <w:rFonts w:hint="eastAsia" w:ascii="宋体" w:hAnsi="宋体" w:eastAsia="宋体" w:cs="宋体"/>
          <w:b w:val="0"/>
          <w:i w:val="0"/>
          <w:caps w:val="0"/>
          <w:color w:val="666666"/>
          <w:spacing w:val="0"/>
          <w:sz w:val="24"/>
          <w:szCs w:val="24"/>
          <w:shd w:val="clear" w:fill="FFFFFF"/>
        </w:rPr>
        <w:t>4、社区平安方面：主要包括平安建设、社会治安综合治理、安全生产、社区防灾等内容。通过在各居民区进行的平安建设内容的宣传，提升居民自我防范意识，积极配合社区相关职能部门工作，为建设平安社区，营造社区和谐稳定氛围打下扎实基础。公开了《关于调整长风新村街道安全生产委员会组成人员的通知》。</w:t>
      </w:r>
    </w:p>
    <w:p>
      <w:pPr>
        <w:pStyle w:val="3"/>
        <w:keepNext w:val="0"/>
        <w:keepLines w:val="0"/>
        <w:widowControl/>
        <w:suppressLineNumbers w:val="0"/>
        <w:spacing w:before="0" w:beforeAutospacing="0" w:after="375" w:afterAutospacing="0" w:line="27" w:lineRule="atLeast"/>
        <w:ind w:left="0" w:right="0" w:firstLine="420"/>
      </w:pPr>
      <w:r>
        <w:rPr>
          <w:rFonts w:hint="eastAsia" w:ascii="宋体" w:hAnsi="宋体" w:eastAsia="宋体" w:cs="宋体"/>
          <w:b w:val="0"/>
          <w:i w:val="0"/>
          <w:caps w:val="0"/>
          <w:color w:val="666666"/>
          <w:spacing w:val="0"/>
          <w:sz w:val="24"/>
          <w:szCs w:val="24"/>
          <w:shd w:val="clear" w:fill="FFFFFF"/>
        </w:rPr>
        <w:t>5、社区自治方面：主要包括指导基层自治、居民区建设等内容，推进政府行政管理与居民群众自治的有效衔接和良性互动。</w:t>
      </w:r>
    </w:p>
    <w:p>
      <w:pPr>
        <w:pStyle w:val="3"/>
        <w:keepNext w:val="0"/>
        <w:keepLines w:val="0"/>
        <w:widowControl/>
        <w:suppressLineNumbers w:val="0"/>
        <w:spacing w:before="0" w:beforeAutospacing="0" w:after="375" w:afterAutospacing="0" w:line="27" w:lineRule="atLeast"/>
        <w:ind w:left="0" w:right="0" w:firstLine="420"/>
      </w:pPr>
      <w:r>
        <w:rPr>
          <w:rFonts w:hint="eastAsia" w:ascii="宋体" w:hAnsi="宋体" w:eastAsia="宋体" w:cs="宋体"/>
          <w:b w:val="0"/>
          <w:i w:val="0"/>
          <w:caps w:val="0"/>
          <w:color w:val="666666"/>
          <w:spacing w:val="0"/>
          <w:sz w:val="24"/>
          <w:szCs w:val="24"/>
          <w:shd w:val="clear" w:fill="FFFFFF"/>
        </w:rPr>
        <w:t>6、社区发展方面：主要包括文化、教育、科普、体育、联系、服务驻区单位，落实驻区单位参与社区共治等内容。</w:t>
      </w:r>
    </w:p>
    <w:p>
      <w:pPr>
        <w:pStyle w:val="3"/>
        <w:keepNext w:val="0"/>
        <w:keepLines w:val="0"/>
        <w:widowControl/>
        <w:suppressLineNumbers w:val="0"/>
        <w:spacing w:before="0" w:beforeAutospacing="0" w:after="375" w:afterAutospacing="0" w:line="27" w:lineRule="atLeast"/>
        <w:ind w:left="0" w:right="0" w:firstLine="420"/>
      </w:pPr>
      <w:r>
        <w:rPr>
          <w:rFonts w:hint="eastAsia" w:ascii="宋体" w:hAnsi="宋体" w:eastAsia="宋体" w:cs="宋体"/>
          <w:b w:val="0"/>
          <w:i w:val="0"/>
          <w:caps w:val="0"/>
          <w:color w:val="666666"/>
          <w:spacing w:val="0"/>
          <w:sz w:val="24"/>
          <w:szCs w:val="24"/>
          <w:shd w:val="clear" w:fill="FFFFFF"/>
        </w:rPr>
        <w:t>7、社区党群方面：主要包括宣传（精神文明）、统战等内容。</w:t>
      </w:r>
    </w:p>
    <w:p>
      <w:pPr>
        <w:pStyle w:val="3"/>
        <w:keepNext w:val="0"/>
        <w:keepLines w:val="0"/>
        <w:widowControl/>
        <w:suppressLineNumbers w:val="0"/>
        <w:spacing w:before="0" w:beforeAutospacing="0" w:after="375" w:afterAutospacing="0" w:line="27" w:lineRule="atLeast"/>
        <w:ind w:left="0" w:right="0" w:firstLine="420"/>
      </w:pPr>
      <w:r>
        <w:rPr>
          <w:rFonts w:hint="eastAsia" w:ascii="宋体" w:hAnsi="宋体" w:eastAsia="宋体" w:cs="宋体"/>
          <w:b w:val="0"/>
          <w:i w:val="0"/>
          <w:caps w:val="0"/>
          <w:color w:val="666666"/>
          <w:spacing w:val="0"/>
          <w:sz w:val="24"/>
          <w:szCs w:val="24"/>
          <w:shd w:val="clear" w:fill="FFFFFF"/>
        </w:rPr>
        <w:t>8、党政混合信息方面：公开《关于调整长风新村街道民间组织预警网络工作指导小组成员的通知》等相关非常设机构的调整。</w:t>
      </w:r>
    </w:p>
    <w:p>
      <w:pPr>
        <w:pStyle w:val="3"/>
        <w:keepNext w:val="0"/>
        <w:keepLines w:val="0"/>
        <w:widowControl/>
        <w:suppressLineNumbers w:val="0"/>
        <w:spacing w:before="0" w:beforeAutospacing="0" w:after="375" w:afterAutospacing="0" w:line="27" w:lineRule="atLeast"/>
        <w:ind w:left="0" w:right="0" w:firstLine="420"/>
      </w:pPr>
      <w:r>
        <w:rPr>
          <w:rFonts w:hint="eastAsia" w:ascii="宋体" w:hAnsi="宋体" w:eastAsia="宋体" w:cs="宋体"/>
          <w:b w:val="0"/>
          <w:i w:val="0"/>
          <w:caps w:val="0"/>
          <w:color w:val="666666"/>
          <w:spacing w:val="0"/>
          <w:sz w:val="24"/>
          <w:szCs w:val="24"/>
          <w:shd w:val="clear" w:fill="FFFFFF"/>
        </w:rPr>
        <w:t>9、其他工作方面：主要包括财政信息、行政审批、人口普查、人事管理、档案管理、先进表彰及奖励等内容。公开《普陀区长风新村街道办事处依法行政工作年度报告》，不断强化依法行政意识。积极做好相关财政信息公开工作，及时公开部门预算、决算及“三公”经费预算、决算。</w:t>
      </w:r>
    </w:p>
    <w:p>
      <w:pPr>
        <w:pStyle w:val="3"/>
        <w:keepNext w:val="0"/>
        <w:keepLines w:val="0"/>
        <w:widowControl/>
        <w:suppressLineNumbers w:val="0"/>
        <w:spacing w:before="0" w:beforeAutospacing="0" w:after="375" w:afterAutospacing="0" w:line="27" w:lineRule="atLeast"/>
        <w:ind w:left="0" w:right="0" w:firstLine="420"/>
      </w:pPr>
      <w:r>
        <w:rPr>
          <w:rFonts w:hint="eastAsia" w:ascii="宋体" w:hAnsi="宋体" w:eastAsia="宋体" w:cs="宋体"/>
          <w:b w:val="0"/>
          <w:i w:val="0"/>
          <w:caps w:val="0"/>
          <w:color w:val="666666"/>
          <w:spacing w:val="0"/>
          <w:sz w:val="24"/>
          <w:szCs w:val="24"/>
          <w:shd w:val="clear" w:fill="FFFFFF"/>
        </w:rPr>
        <w:t>（二）主动公开途径</w:t>
      </w:r>
    </w:p>
    <w:p>
      <w:pPr>
        <w:pStyle w:val="3"/>
        <w:keepNext w:val="0"/>
        <w:keepLines w:val="0"/>
        <w:widowControl/>
        <w:suppressLineNumbers w:val="0"/>
        <w:spacing w:before="0" w:beforeAutospacing="0" w:after="375" w:afterAutospacing="0" w:line="27" w:lineRule="atLeast"/>
        <w:ind w:left="0" w:right="0" w:firstLine="420"/>
      </w:pPr>
      <w:r>
        <w:rPr>
          <w:rFonts w:hint="eastAsia" w:ascii="宋体" w:hAnsi="宋体" w:eastAsia="宋体" w:cs="宋体"/>
          <w:b w:val="0"/>
          <w:i w:val="0"/>
          <w:caps w:val="0"/>
          <w:color w:val="666666"/>
          <w:spacing w:val="0"/>
          <w:sz w:val="24"/>
          <w:szCs w:val="24"/>
          <w:shd w:val="clear" w:fill="FFFFFF"/>
        </w:rPr>
        <w:t>街道根据及时、准确、便民的原则公开政府信息，切实保障公民的知情权。为了向社区居民提供及时、有效的政府信息，街道采取了机关、社区、网站“三位一体”的宣传方式，让居民不出社区就能获得各种所需信息，使居民查询不受时间、地域的限制，方便快捷。</w:t>
      </w:r>
    </w:p>
    <w:p>
      <w:pPr>
        <w:pStyle w:val="3"/>
        <w:keepNext w:val="0"/>
        <w:keepLines w:val="0"/>
        <w:widowControl/>
        <w:suppressLineNumbers w:val="0"/>
        <w:spacing w:before="0" w:beforeAutospacing="0" w:after="375" w:afterAutospacing="0" w:line="27" w:lineRule="atLeast"/>
        <w:ind w:left="0" w:right="0" w:firstLine="420"/>
      </w:pPr>
      <w:r>
        <w:rPr>
          <w:rFonts w:hint="eastAsia" w:ascii="宋体" w:hAnsi="宋体" w:eastAsia="宋体" w:cs="宋体"/>
          <w:b w:val="0"/>
          <w:i w:val="0"/>
          <w:caps w:val="0"/>
          <w:color w:val="666666"/>
          <w:spacing w:val="0"/>
          <w:sz w:val="24"/>
          <w:szCs w:val="24"/>
          <w:shd w:val="clear" w:fill="FFFFFF"/>
        </w:rPr>
        <w:t>1、街道门户网站。不断推进区（街道信息公开部分）及街道门户网站的信息更新，扩大网上办事、网上查询和网上投诉的工作范围，对于需社会公众了解的临时性、变动性的公开项目，则通过长风新村街道网站等媒体，实行一事一公开。</w:t>
      </w:r>
    </w:p>
    <w:p>
      <w:pPr>
        <w:pStyle w:val="3"/>
        <w:keepNext w:val="0"/>
        <w:keepLines w:val="0"/>
        <w:widowControl/>
        <w:suppressLineNumbers w:val="0"/>
        <w:spacing w:before="0" w:beforeAutospacing="0" w:after="375" w:afterAutospacing="0" w:line="27" w:lineRule="atLeast"/>
        <w:ind w:left="0" w:right="0" w:firstLine="420"/>
      </w:pPr>
      <w:r>
        <w:rPr>
          <w:rFonts w:hint="eastAsia" w:ascii="宋体" w:hAnsi="宋体" w:eastAsia="宋体" w:cs="宋体"/>
          <w:b w:val="0"/>
          <w:i w:val="0"/>
          <w:caps w:val="0"/>
          <w:color w:val="666666"/>
          <w:spacing w:val="0"/>
          <w:sz w:val="24"/>
          <w:szCs w:val="24"/>
          <w:shd w:val="clear" w:fill="FFFFFF"/>
        </w:rPr>
        <w:t>2、《新闻晨报·长风社区报》。由《新闻晨报》、长风社区（街道）党工委联合主办。每月中旬出版，每月1期，每期发行量在3万左右，由工作人员定期在社区发放。《新闻晨报·长风社区报》形式新颖，题材多样，以封面人物故事为主打，结合社区工作和活动信息、居民家庭故事、生活服务信息等，不仅将城市生活主流媒体的触角延伸到社区，还以《新闻晨报·长风社区报》为平台，发挥社区报贴近百姓、有效服务的特点，为社区居民提供了政策解答和信息咨询的渠道，倾听居民心声，服务百姓生活。电子版网址：http://newspaper.jfdaily.com/sqb/index.html</w:t>
      </w:r>
    </w:p>
    <w:p>
      <w:pPr>
        <w:pStyle w:val="3"/>
        <w:keepNext w:val="0"/>
        <w:keepLines w:val="0"/>
        <w:widowControl/>
        <w:suppressLineNumbers w:val="0"/>
        <w:spacing w:before="0" w:beforeAutospacing="0" w:after="375" w:afterAutospacing="0" w:line="27" w:lineRule="atLeast"/>
        <w:ind w:left="0" w:right="0" w:firstLine="420"/>
      </w:pPr>
      <w:r>
        <w:rPr>
          <w:rFonts w:hint="eastAsia" w:ascii="宋体" w:hAnsi="宋体" w:eastAsia="宋体" w:cs="宋体"/>
          <w:b w:val="0"/>
          <w:i w:val="0"/>
          <w:caps w:val="0"/>
          <w:color w:val="666666"/>
          <w:spacing w:val="0"/>
          <w:sz w:val="24"/>
          <w:szCs w:val="24"/>
          <w:shd w:val="clear" w:fill="FFFFFF"/>
        </w:rPr>
        <w:t>3、上海普陀长风微博。目前在东方网、新民网、新浪网同时设立，通过积极关注社区热点问题，及时回应社区居民各类诉求及政策咨询，成为街道与社区居民沟通协调的有效平台。</w:t>
      </w:r>
    </w:p>
    <w:p>
      <w:pPr>
        <w:pStyle w:val="3"/>
        <w:keepNext w:val="0"/>
        <w:keepLines w:val="0"/>
        <w:widowControl/>
        <w:suppressLineNumbers w:val="0"/>
        <w:spacing w:before="0" w:beforeAutospacing="0" w:after="375" w:afterAutospacing="0" w:line="27" w:lineRule="atLeast"/>
        <w:ind w:left="0" w:right="0" w:firstLine="420"/>
      </w:pPr>
      <w:r>
        <w:rPr>
          <w:rFonts w:hint="eastAsia" w:ascii="宋体" w:hAnsi="宋体" w:eastAsia="宋体" w:cs="宋体"/>
          <w:b w:val="0"/>
          <w:i w:val="0"/>
          <w:caps w:val="0"/>
          <w:color w:val="666666"/>
          <w:spacing w:val="0"/>
          <w:sz w:val="24"/>
          <w:szCs w:val="24"/>
          <w:shd w:val="clear" w:fill="FFFFFF"/>
        </w:rPr>
        <w:t>三个微博的地址：@上海普陀长风</w:t>
      </w:r>
    </w:p>
    <w:p>
      <w:pPr>
        <w:pStyle w:val="3"/>
        <w:keepNext w:val="0"/>
        <w:keepLines w:val="0"/>
        <w:widowControl/>
        <w:suppressLineNumbers w:val="0"/>
        <w:spacing w:before="0" w:beforeAutospacing="0" w:after="375" w:afterAutospacing="0" w:line="27" w:lineRule="atLeast"/>
        <w:ind w:left="0" w:right="0" w:firstLine="420"/>
      </w:pPr>
      <w:r>
        <w:rPr>
          <w:rFonts w:hint="eastAsia" w:ascii="宋体" w:hAnsi="宋体" w:eastAsia="宋体" w:cs="宋体"/>
          <w:b w:val="0"/>
          <w:i w:val="0"/>
          <w:caps w:val="0"/>
          <w:color w:val="666666"/>
          <w:spacing w:val="0"/>
          <w:sz w:val="24"/>
          <w:szCs w:val="24"/>
          <w:shd w:val="clear" w:fill="FFFFFF"/>
        </w:rPr>
        <w:t>新浪微博：http://weibo.com/shptcfjd</w:t>
      </w:r>
    </w:p>
    <w:p>
      <w:pPr>
        <w:pStyle w:val="3"/>
        <w:keepNext w:val="0"/>
        <w:keepLines w:val="0"/>
        <w:widowControl/>
        <w:suppressLineNumbers w:val="0"/>
        <w:spacing w:before="0" w:beforeAutospacing="0" w:after="375" w:afterAutospacing="0" w:line="27" w:lineRule="atLeast"/>
        <w:ind w:left="0" w:right="0" w:firstLine="420"/>
      </w:pPr>
      <w:r>
        <w:rPr>
          <w:rFonts w:hint="eastAsia" w:ascii="宋体" w:hAnsi="宋体" w:eastAsia="宋体" w:cs="宋体"/>
          <w:b w:val="0"/>
          <w:i w:val="0"/>
          <w:caps w:val="0"/>
          <w:color w:val="666666"/>
          <w:spacing w:val="0"/>
          <w:sz w:val="24"/>
          <w:szCs w:val="24"/>
          <w:shd w:val="clear" w:fill="FFFFFF"/>
        </w:rPr>
        <w:t>东方网微博：http://t.eastday.com/shptcfjd</w:t>
      </w:r>
    </w:p>
    <w:p>
      <w:pPr>
        <w:pStyle w:val="3"/>
        <w:keepNext w:val="0"/>
        <w:keepLines w:val="0"/>
        <w:widowControl/>
        <w:suppressLineNumbers w:val="0"/>
        <w:spacing w:before="0" w:beforeAutospacing="0" w:after="375" w:afterAutospacing="0" w:line="27" w:lineRule="atLeast"/>
        <w:ind w:left="0" w:right="0" w:firstLine="420"/>
      </w:pPr>
      <w:r>
        <w:rPr>
          <w:rFonts w:hint="eastAsia" w:ascii="宋体" w:hAnsi="宋体" w:eastAsia="宋体" w:cs="宋体"/>
          <w:b w:val="0"/>
          <w:i w:val="0"/>
          <w:caps w:val="0"/>
          <w:color w:val="666666"/>
          <w:spacing w:val="0"/>
          <w:sz w:val="24"/>
          <w:szCs w:val="24"/>
          <w:shd w:val="clear" w:fill="FFFFFF"/>
        </w:rPr>
        <w:t>新民网微博：http://t.xinmin.cn/shptcfjd</w:t>
      </w:r>
    </w:p>
    <w:p>
      <w:pPr>
        <w:pStyle w:val="3"/>
        <w:keepNext w:val="0"/>
        <w:keepLines w:val="0"/>
        <w:widowControl/>
        <w:suppressLineNumbers w:val="0"/>
        <w:spacing w:before="0" w:beforeAutospacing="0" w:after="375" w:afterAutospacing="0" w:line="27" w:lineRule="atLeast"/>
        <w:ind w:left="0" w:right="0" w:firstLine="420"/>
      </w:pPr>
      <w:r>
        <w:rPr>
          <w:rFonts w:hint="eastAsia" w:ascii="宋体" w:hAnsi="宋体" w:eastAsia="宋体" w:cs="宋体"/>
          <w:b w:val="0"/>
          <w:i w:val="0"/>
          <w:caps w:val="0"/>
          <w:color w:val="666666"/>
          <w:spacing w:val="0"/>
          <w:sz w:val="24"/>
          <w:szCs w:val="24"/>
          <w:shd w:val="clear" w:fill="FFFFFF"/>
        </w:rPr>
        <w:t>4、“看长风”公众微信号。“看长风”公众微信号是长风新村街道办事处与新闻晨报合作打造的新媒体平台，旨在让居民及时接收街道动态新闻以及社区事务等多方面信息，提高社区居民生活，打造长风宜居社区。</w:t>
      </w:r>
    </w:p>
    <w:p>
      <w:pPr>
        <w:pStyle w:val="3"/>
        <w:keepNext w:val="0"/>
        <w:keepLines w:val="0"/>
        <w:widowControl/>
        <w:suppressLineNumbers w:val="0"/>
        <w:spacing w:before="0" w:beforeAutospacing="0" w:after="375" w:afterAutospacing="0" w:line="27" w:lineRule="atLeast"/>
        <w:ind w:left="0" w:right="0" w:firstLine="420"/>
      </w:pPr>
      <w:r>
        <w:rPr>
          <w:rFonts w:hint="eastAsia" w:ascii="宋体" w:hAnsi="宋体" w:eastAsia="宋体" w:cs="宋体"/>
          <w:b w:val="0"/>
          <w:i w:val="0"/>
          <w:caps w:val="0"/>
          <w:color w:val="666666"/>
          <w:spacing w:val="0"/>
          <w:sz w:val="24"/>
          <w:szCs w:val="24"/>
          <w:shd w:val="clear" w:fill="FFFFFF"/>
        </w:rPr>
        <w:t>5、社区代表大会。办事处主任在大会做年度工作报告，就长风经济和社会各项事业发展情况进行汇报，请各社区代表进行审议和修改，并就居民关心的问题进行出谋划策，由此成为政府信息公开的良好渠道。</w:t>
      </w:r>
    </w:p>
    <w:p>
      <w:pPr>
        <w:pStyle w:val="3"/>
        <w:keepNext w:val="0"/>
        <w:keepLines w:val="0"/>
        <w:widowControl/>
        <w:suppressLineNumbers w:val="0"/>
        <w:spacing w:before="0" w:beforeAutospacing="0" w:after="375" w:afterAutospacing="0" w:line="27" w:lineRule="atLeast"/>
        <w:ind w:left="0" w:right="0" w:firstLine="420"/>
      </w:pPr>
      <w:r>
        <w:rPr>
          <w:rFonts w:hint="eastAsia" w:ascii="宋体" w:hAnsi="宋体" w:eastAsia="宋体" w:cs="宋体"/>
          <w:b w:val="0"/>
          <w:i w:val="0"/>
          <w:caps w:val="0"/>
          <w:color w:val="666666"/>
          <w:spacing w:val="0"/>
          <w:sz w:val="24"/>
          <w:szCs w:val="24"/>
          <w:shd w:val="clear" w:fill="FFFFFF"/>
        </w:rPr>
        <w:t>6、《社区驻区单位服务手册》。整合社区内各类公共服务资源，主动向社区单位公开相关办事流程及各类服务信息，为其提供项目化菜单服务，为驻区单位的各类服务需求提供指引和解答，为其健康发展提供助力。</w:t>
      </w:r>
    </w:p>
    <w:p>
      <w:pPr>
        <w:pStyle w:val="3"/>
        <w:keepNext w:val="0"/>
        <w:keepLines w:val="0"/>
        <w:widowControl/>
        <w:suppressLineNumbers w:val="0"/>
        <w:spacing w:before="0" w:beforeAutospacing="0" w:after="375" w:afterAutospacing="0" w:line="27" w:lineRule="atLeast"/>
        <w:ind w:left="0" w:right="0" w:firstLine="420"/>
      </w:pPr>
      <w:r>
        <w:rPr>
          <w:rFonts w:hint="eastAsia" w:ascii="宋体" w:hAnsi="宋体" w:eastAsia="宋体" w:cs="宋体"/>
          <w:b w:val="0"/>
          <w:i w:val="0"/>
          <w:caps w:val="0"/>
          <w:color w:val="666666"/>
          <w:spacing w:val="0"/>
          <w:sz w:val="24"/>
          <w:szCs w:val="24"/>
          <w:shd w:val="clear" w:fill="FFFFFF"/>
        </w:rPr>
        <w:t>7、“三个中心”（社区事务受理中心、社区文化活动中心、社区卫生服务中心及各社区卫生服务站）。及时宣传民生保障、文化娱乐、健康生活等方面的各项政策措施及信息，满足社区居民日常生活需求。</w:t>
      </w:r>
    </w:p>
    <w:p>
      <w:pPr>
        <w:pStyle w:val="3"/>
        <w:keepNext w:val="0"/>
        <w:keepLines w:val="0"/>
        <w:widowControl/>
        <w:suppressLineNumbers w:val="0"/>
        <w:spacing w:before="0" w:beforeAutospacing="0" w:after="375" w:afterAutospacing="0" w:line="27" w:lineRule="atLeast"/>
        <w:ind w:left="0" w:right="0" w:firstLine="420"/>
      </w:pPr>
      <w:r>
        <w:rPr>
          <w:rFonts w:hint="eastAsia" w:ascii="宋体" w:hAnsi="宋体" w:eastAsia="宋体" w:cs="宋体"/>
          <w:b w:val="0"/>
          <w:i w:val="0"/>
          <w:caps w:val="0"/>
          <w:color w:val="666666"/>
          <w:spacing w:val="0"/>
          <w:sz w:val="24"/>
          <w:szCs w:val="24"/>
          <w:shd w:val="clear" w:fill="FFFFFF"/>
        </w:rPr>
        <w:t>8、主任现场办公会制度。由办事处主任牵头，整合机关及社区职能部门，到社区现场召开办公会，针对居民亟需解决的急、难、愁问题，宣传政策信息，现场沟通协调，确保各项工作落实到位。</w:t>
      </w:r>
    </w:p>
    <w:p>
      <w:pPr>
        <w:pStyle w:val="3"/>
        <w:keepNext w:val="0"/>
        <w:keepLines w:val="0"/>
        <w:widowControl/>
        <w:suppressLineNumbers w:val="0"/>
        <w:spacing w:before="0" w:beforeAutospacing="0" w:after="375" w:afterAutospacing="0" w:line="27" w:lineRule="atLeast"/>
        <w:ind w:left="0" w:right="0" w:firstLine="420"/>
      </w:pPr>
      <w:r>
        <w:rPr>
          <w:rFonts w:hint="eastAsia" w:ascii="宋体" w:hAnsi="宋体" w:eastAsia="宋体" w:cs="宋体"/>
          <w:b w:val="0"/>
          <w:i w:val="0"/>
          <w:caps w:val="0"/>
          <w:color w:val="666666"/>
          <w:spacing w:val="0"/>
          <w:sz w:val="24"/>
          <w:szCs w:val="24"/>
          <w:shd w:val="clear" w:fill="FFFFFF"/>
        </w:rPr>
        <w:t>9、社区生活服务信息平台。为努力构建社区15分钟生活服务圈，街道建立了社区生活服务信息平台，并在27个居民区分别成立了社区生活服务站，服务内容涵盖了政策咨询、家政服务、居家养老、公共事业收费、慈善捐赠和帮困等八大类32个有偿和无偿服务项目。作为居民获取服务信息的渠道，街道利用平台发布相关政府信息公开内容、在生活服务站发放政府信息公开告知单等方式，不断方便社区居民生活。</w:t>
      </w:r>
    </w:p>
    <w:p>
      <w:pPr>
        <w:pStyle w:val="3"/>
        <w:keepNext w:val="0"/>
        <w:keepLines w:val="0"/>
        <w:widowControl/>
        <w:suppressLineNumbers w:val="0"/>
        <w:spacing w:before="0" w:beforeAutospacing="0" w:after="375" w:afterAutospacing="0" w:line="27" w:lineRule="atLeast"/>
        <w:ind w:left="0" w:right="0" w:firstLine="420"/>
      </w:pPr>
      <w:r>
        <w:rPr>
          <w:rFonts w:hint="eastAsia" w:ascii="宋体" w:hAnsi="宋体" w:eastAsia="宋体" w:cs="宋体"/>
          <w:b w:val="0"/>
          <w:i w:val="0"/>
          <w:caps w:val="0"/>
          <w:color w:val="666666"/>
          <w:spacing w:val="0"/>
          <w:sz w:val="24"/>
          <w:szCs w:val="24"/>
          <w:shd w:val="clear" w:fill="FFFFFF"/>
        </w:rPr>
        <w:t>10、“12345”市民服务热线。坚持“115”模式，即1个工作日内接单派单，1个工作日内与诉求人联系沟通，5个工作日内完成办理。通过及时提供相关政府信息，宣传相关政策规定，协调解决社区居民生活中遇到的各种疑点、难点。</w:t>
      </w:r>
    </w:p>
    <w:p>
      <w:pPr>
        <w:pStyle w:val="3"/>
        <w:keepNext w:val="0"/>
        <w:keepLines w:val="0"/>
        <w:widowControl/>
        <w:suppressLineNumbers w:val="0"/>
        <w:spacing w:before="0" w:beforeAutospacing="0" w:after="375" w:afterAutospacing="0" w:line="27" w:lineRule="atLeast"/>
        <w:ind w:left="0" w:right="0" w:firstLine="420"/>
      </w:pPr>
      <w:r>
        <w:rPr>
          <w:rFonts w:hint="eastAsia" w:ascii="宋体" w:hAnsi="宋体" w:eastAsia="宋体" w:cs="宋体"/>
          <w:b w:val="0"/>
          <w:i w:val="0"/>
          <w:caps w:val="0"/>
          <w:color w:val="666666"/>
          <w:spacing w:val="0"/>
          <w:sz w:val="24"/>
          <w:szCs w:val="24"/>
          <w:shd w:val="clear" w:fill="FFFFFF"/>
        </w:rPr>
        <w:t>11、政府信息公开受理点。接待社会公众主动公开政府信息查阅，对提出政府信息公开申请的申请人提供必要的指导，帮助其检索主动公开政府信息目录，并在其办理查阅手续后向其提供检索所需的相关信息。</w:t>
      </w:r>
    </w:p>
    <w:p>
      <w:pPr>
        <w:pStyle w:val="3"/>
        <w:keepNext w:val="0"/>
        <w:keepLines w:val="0"/>
        <w:widowControl/>
        <w:suppressLineNumbers w:val="0"/>
        <w:spacing w:before="0" w:beforeAutospacing="0" w:after="375" w:afterAutospacing="0" w:line="27" w:lineRule="atLeast"/>
        <w:ind w:left="0" w:right="0" w:firstLine="420"/>
      </w:pPr>
      <w:r>
        <w:rPr>
          <w:rFonts w:hint="eastAsia" w:ascii="宋体" w:hAnsi="宋体" w:eastAsia="宋体" w:cs="宋体"/>
          <w:b w:val="0"/>
          <w:i w:val="0"/>
          <w:caps w:val="0"/>
          <w:color w:val="666666"/>
          <w:spacing w:val="0"/>
          <w:sz w:val="24"/>
          <w:szCs w:val="24"/>
          <w:shd w:val="clear" w:fill="FFFFFF"/>
        </w:rPr>
        <w:t>12、社区各居委会。按照方便群众办事的原则，继续把与群众关系密切的办事事项，以《告知单》形式公开到社区各居委会，方便居民及时了解所需政策信息。</w:t>
      </w:r>
    </w:p>
    <w:p>
      <w:pPr>
        <w:pStyle w:val="3"/>
        <w:keepNext w:val="0"/>
        <w:keepLines w:val="0"/>
        <w:widowControl/>
        <w:suppressLineNumbers w:val="0"/>
        <w:spacing w:before="0" w:beforeAutospacing="0" w:after="375" w:afterAutospacing="0" w:line="27" w:lineRule="atLeast"/>
        <w:ind w:left="0" w:right="0" w:firstLine="420"/>
      </w:pPr>
      <w:r>
        <w:rPr>
          <w:rFonts w:hint="eastAsia" w:ascii="宋体" w:hAnsi="宋体" w:eastAsia="宋体" w:cs="宋体"/>
          <w:b w:val="0"/>
          <w:i w:val="0"/>
          <w:caps w:val="0"/>
          <w:color w:val="666666"/>
          <w:spacing w:val="0"/>
          <w:sz w:val="24"/>
          <w:szCs w:val="24"/>
          <w:shd w:val="clear" w:fill="FFFFFF"/>
        </w:rPr>
        <w:t>三、依申请公开政府信息情况</w:t>
      </w:r>
    </w:p>
    <w:p>
      <w:pPr>
        <w:pStyle w:val="3"/>
        <w:keepNext w:val="0"/>
        <w:keepLines w:val="0"/>
        <w:widowControl/>
        <w:suppressLineNumbers w:val="0"/>
        <w:spacing w:before="0" w:beforeAutospacing="0" w:after="375" w:afterAutospacing="0" w:line="27" w:lineRule="atLeast"/>
        <w:ind w:left="0" w:right="0" w:firstLine="420"/>
      </w:pPr>
      <w:r>
        <w:rPr>
          <w:rFonts w:hint="eastAsia" w:ascii="宋体" w:hAnsi="宋体" w:eastAsia="宋体" w:cs="宋体"/>
          <w:b w:val="0"/>
          <w:i w:val="0"/>
          <w:caps w:val="0"/>
          <w:color w:val="666666"/>
          <w:spacing w:val="0"/>
          <w:sz w:val="24"/>
          <w:szCs w:val="24"/>
          <w:shd w:val="clear" w:fill="FFFFFF"/>
        </w:rPr>
        <w:t>本街道2017年度共受理政府信息公开申请26件，均为网上申请。按时办结26件。其中同意公开答复数件17件，不属于本行政机关公开1件，申请信息不存在7件，告知通过其他途径办理1件。</w:t>
      </w:r>
    </w:p>
    <w:p>
      <w:pPr>
        <w:pStyle w:val="3"/>
        <w:keepNext w:val="0"/>
        <w:keepLines w:val="0"/>
        <w:widowControl/>
        <w:suppressLineNumbers w:val="0"/>
        <w:spacing w:before="0" w:beforeAutospacing="0" w:after="375" w:afterAutospacing="0" w:line="27" w:lineRule="atLeast"/>
        <w:ind w:left="0" w:right="0" w:firstLine="420"/>
      </w:pPr>
      <w:r>
        <w:rPr>
          <w:rFonts w:hint="eastAsia" w:ascii="宋体" w:hAnsi="宋体" w:eastAsia="宋体" w:cs="宋体"/>
          <w:b w:val="0"/>
          <w:i w:val="0"/>
          <w:caps w:val="0"/>
          <w:color w:val="666666"/>
          <w:spacing w:val="0"/>
          <w:sz w:val="24"/>
          <w:szCs w:val="24"/>
          <w:shd w:val="clear" w:fill="FFFFFF"/>
        </w:rPr>
        <w:t>目前，随着社区群众对政府信息公开的要求日益提高，政府信息公开申请数将逐年增加，为此街道将进一步加强相关人员培训，严格执行政府信息公开流程，努力保障社区群众知情权。</w:t>
      </w:r>
    </w:p>
    <w:p>
      <w:pPr>
        <w:pStyle w:val="3"/>
        <w:keepNext w:val="0"/>
        <w:keepLines w:val="0"/>
        <w:widowControl/>
        <w:suppressLineNumbers w:val="0"/>
        <w:spacing w:before="0" w:beforeAutospacing="0" w:after="375" w:afterAutospacing="0" w:line="27" w:lineRule="atLeast"/>
        <w:ind w:left="0" w:right="0" w:firstLine="420"/>
      </w:pPr>
      <w:r>
        <w:rPr>
          <w:rFonts w:hint="eastAsia" w:ascii="宋体" w:hAnsi="宋体" w:eastAsia="宋体" w:cs="宋体"/>
          <w:b w:val="0"/>
          <w:i w:val="0"/>
          <w:caps w:val="0"/>
          <w:color w:val="666666"/>
          <w:spacing w:val="0"/>
          <w:sz w:val="24"/>
          <w:szCs w:val="24"/>
          <w:shd w:val="clear" w:fill="FFFFFF"/>
        </w:rPr>
        <w:t>四、政府信息公开咨询处理情况</w:t>
      </w:r>
    </w:p>
    <w:p>
      <w:pPr>
        <w:pStyle w:val="3"/>
        <w:keepNext w:val="0"/>
        <w:keepLines w:val="0"/>
        <w:widowControl/>
        <w:suppressLineNumbers w:val="0"/>
        <w:spacing w:before="0" w:beforeAutospacing="0" w:after="375" w:afterAutospacing="0" w:line="27" w:lineRule="atLeast"/>
        <w:ind w:left="0" w:right="0" w:firstLine="420"/>
      </w:pPr>
      <w:r>
        <w:rPr>
          <w:rFonts w:hint="eastAsia" w:ascii="宋体" w:hAnsi="宋体" w:eastAsia="宋体" w:cs="宋体"/>
          <w:b w:val="0"/>
          <w:i w:val="0"/>
          <w:caps w:val="0"/>
          <w:color w:val="666666"/>
          <w:spacing w:val="0"/>
          <w:sz w:val="24"/>
          <w:szCs w:val="24"/>
          <w:shd w:val="clear" w:fill="FFFFFF"/>
        </w:rPr>
        <w:t>本街道2017年度共接受市民咨询9823次，其中公共查阅室接待14次，咨询电话接听8022次，当面咨询接待1732次，网上咨询55次。本街道2016年度政府信息公开专栏访问量为41435次（门户网站网址于2017年更新），其中按点击率排序的政府信息公开栏目依次是：政务公开、办事指南、社区服务。</w:t>
      </w:r>
    </w:p>
    <w:p>
      <w:pPr>
        <w:pStyle w:val="3"/>
        <w:keepNext w:val="0"/>
        <w:keepLines w:val="0"/>
        <w:widowControl/>
        <w:suppressLineNumbers w:val="0"/>
        <w:spacing w:before="0" w:beforeAutospacing="0" w:after="375" w:afterAutospacing="0" w:line="27" w:lineRule="atLeast"/>
        <w:ind w:left="0" w:right="0" w:firstLine="420"/>
      </w:pPr>
      <w:r>
        <w:rPr>
          <w:rFonts w:hint="eastAsia" w:ascii="宋体" w:hAnsi="宋体" w:eastAsia="宋体" w:cs="宋体"/>
          <w:b w:val="0"/>
          <w:i w:val="0"/>
          <w:caps w:val="0"/>
          <w:color w:val="666666"/>
          <w:spacing w:val="0"/>
          <w:sz w:val="24"/>
          <w:szCs w:val="24"/>
          <w:shd w:val="clear" w:fill="FFFFFF"/>
        </w:rPr>
        <w:t>五、政府信息公开复议、诉讼情况</w:t>
      </w:r>
    </w:p>
    <w:p>
      <w:pPr>
        <w:pStyle w:val="3"/>
        <w:keepNext w:val="0"/>
        <w:keepLines w:val="0"/>
        <w:widowControl/>
        <w:suppressLineNumbers w:val="0"/>
        <w:spacing w:before="0" w:beforeAutospacing="0" w:after="375" w:afterAutospacing="0" w:line="27" w:lineRule="atLeast"/>
        <w:ind w:left="0" w:right="0" w:firstLine="420"/>
      </w:pPr>
      <w:r>
        <w:rPr>
          <w:rFonts w:hint="eastAsia" w:ascii="宋体" w:hAnsi="宋体" w:eastAsia="宋体" w:cs="宋体"/>
          <w:b w:val="0"/>
          <w:i w:val="0"/>
          <w:caps w:val="0"/>
          <w:color w:val="666666"/>
          <w:spacing w:val="0"/>
          <w:sz w:val="24"/>
          <w:szCs w:val="24"/>
          <w:shd w:val="clear" w:fill="FFFFFF"/>
        </w:rPr>
        <w:t>本街道2017年度发生针对本部门有关政府信息公开事务的行政复议案0件。</w:t>
      </w:r>
    </w:p>
    <w:p>
      <w:pPr>
        <w:pStyle w:val="3"/>
        <w:keepNext w:val="0"/>
        <w:keepLines w:val="0"/>
        <w:widowControl/>
        <w:suppressLineNumbers w:val="0"/>
        <w:spacing w:before="0" w:beforeAutospacing="0" w:after="375" w:afterAutospacing="0" w:line="27" w:lineRule="atLeast"/>
        <w:ind w:left="0" w:right="0" w:firstLine="420"/>
      </w:pPr>
      <w:r>
        <w:rPr>
          <w:rFonts w:hint="eastAsia" w:ascii="宋体" w:hAnsi="宋体" w:eastAsia="宋体" w:cs="宋体"/>
          <w:b w:val="0"/>
          <w:i w:val="0"/>
          <w:caps w:val="0"/>
          <w:color w:val="666666"/>
          <w:spacing w:val="0"/>
          <w:sz w:val="24"/>
          <w:szCs w:val="24"/>
          <w:shd w:val="clear" w:fill="FFFFFF"/>
        </w:rPr>
        <w:t>六、政府信息公开支出与收费</w:t>
      </w:r>
    </w:p>
    <w:p>
      <w:pPr>
        <w:pStyle w:val="3"/>
        <w:keepNext w:val="0"/>
        <w:keepLines w:val="0"/>
        <w:widowControl/>
        <w:suppressLineNumbers w:val="0"/>
        <w:spacing w:before="0" w:beforeAutospacing="0" w:after="375" w:afterAutospacing="0" w:line="27" w:lineRule="atLeast"/>
        <w:ind w:left="0" w:right="0" w:firstLine="420"/>
      </w:pPr>
      <w:r>
        <w:rPr>
          <w:rFonts w:hint="eastAsia" w:ascii="宋体" w:hAnsi="宋体" w:eastAsia="宋体" w:cs="宋体"/>
          <w:b w:val="0"/>
          <w:i w:val="0"/>
          <w:caps w:val="0"/>
          <w:color w:val="666666"/>
          <w:spacing w:val="0"/>
          <w:sz w:val="24"/>
          <w:szCs w:val="24"/>
          <w:shd w:val="clear" w:fill="FFFFFF"/>
        </w:rPr>
        <w:t>(一)工作人员情况</w:t>
      </w:r>
    </w:p>
    <w:p>
      <w:pPr>
        <w:pStyle w:val="3"/>
        <w:keepNext w:val="0"/>
        <w:keepLines w:val="0"/>
        <w:widowControl/>
        <w:suppressLineNumbers w:val="0"/>
        <w:spacing w:before="0" w:beforeAutospacing="0" w:after="375" w:afterAutospacing="0" w:line="27" w:lineRule="atLeast"/>
        <w:ind w:left="0" w:right="0" w:firstLine="420"/>
      </w:pPr>
      <w:r>
        <w:rPr>
          <w:rFonts w:hint="eastAsia" w:ascii="宋体" w:hAnsi="宋体" w:eastAsia="宋体" w:cs="宋体"/>
          <w:b w:val="0"/>
          <w:i w:val="0"/>
          <w:caps w:val="0"/>
          <w:color w:val="666666"/>
          <w:spacing w:val="0"/>
          <w:sz w:val="24"/>
          <w:szCs w:val="24"/>
          <w:shd w:val="clear" w:fill="FFFFFF"/>
        </w:rPr>
        <w:t>街道政府信息公开工作领导小组及办公室成员均为兼职人员</w:t>
      </w:r>
    </w:p>
    <w:p>
      <w:pPr>
        <w:pStyle w:val="3"/>
        <w:keepNext w:val="0"/>
        <w:keepLines w:val="0"/>
        <w:widowControl/>
        <w:suppressLineNumbers w:val="0"/>
        <w:spacing w:before="0" w:beforeAutospacing="0" w:after="375" w:afterAutospacing="0" w:line="27" w:lineRule="atLeast"/>
        <w:ind w:left="0" w:right="0" w:firstLine="420"/>
      </w:pPr>
      <w:r>
        <w:rPr>
          <w:rFonts w:hint="eastAsia" w:ascii="宋体" w:hAnsi="宋体" w:eastAsia="宋体" w:cs="宋体"/>
          <w:b w:val="0"/>
          <w:i w:val="0"/>
          <w:caps w:val="0"/>
          <w:color w:val="666666"/>
          <w:spacing w:val="0"/>
          <w:sz w:val="24"/>
          <w:szCs w:val="24"/>
          <w:shd w:val="clear" w:fill="FFFFFF"/>
        </w:rPr>
        <w:t>(二)政府信息公开事务的财政与实际支出情况</w:t>
      </w:r>
    </w:p>
    <w:p>
      <w:pPr>
        <w:pStyle w:val="3"/>
        <w:keepNext w:val="0"/>
        <w:keepLines w:val="0"/>
        <w:widowControl/>
        <w:suppressLineNumbers w:val="0"/>
        <w:spacing w:before="0" w:beforeAutospacing="0" w:after="375" w:afterAutospacing="0" w:line="27" w:lineRule="atLeast"/>
        <w:ind w:left="0" w:right="0" w:firstLine="420"/>
      </w:pPr>
      <w:r>
        <w:rPr>
          <w:rFonts w:hint="eastAsia" w:ascii="宋体" w:hAnsi="宋体" w:eastAsia="宋体" w:cs="宋体"/>
          <w:b w:val="0"/>
          <w:i w:val="0"/>
          <w:caps w:val="0"/>
          <w:color w:val="666666"/>
          <w:spacing w:val="0"/>
          <w:sz w:val="24"/>
          <w:szCs w:val="24"/>
          <w:shd w:val="clear" w:fill="FFFFFF"/>
        </w:rPr>
        <w:t>无</w:t>
      </w:r>
    </w:p>
    <w:p>
      <w:pPr>
        <w:pStyle w:val="3"/>
        <w:keepNext w:val="0"/>
        <w:keepLines w:val="0"/>
        <w:widowControl/>
        <w:suppressLineNumbers w:val="0"/>
        <w:spacing w:before="0" w:beforeAutospacing="0" w:after="375" w:afterAutospacing="0" w:line="27" w:lineRule="atLeast"/>
        <w:ind w:left="0" w:right="0" w:firstLine="420"/>
      </w:pPr>
      <w:r>
        <w:rPr>
          <w:rFonts w:hint="eastAsia" w:ascii="宋体" w:hAnsi="宋体" w:eastAsia="宋体" w:cs="宋体"/>
          <w:b w:val="0"/>
          <w:i w:val="0"/>
          <w:caps w:val="0"/>
          <w:color w:val="666666"/>
          <w:spacing w:val="0"/>
          <w:sz w:val="24"/>
          <w:szCs w:val="24"/>
          <w:shd w:val="clear" w:fill="FFFFFF"/>
        </w:rPr>
        <w:t>(三)与诉讼(行政复议、行政申诉)有关的费用支出</w:t>
      </w:r>
    </w:p>
    <w:p>
      <w:pPr>
        <w:pStyle w:val="3"/>
        <w:keepNext w:val="0"/>
        <w:keepLines w:val="0"/>
        <w:widowControl/>
        <w:suppressLineNumbers w:val="0"/>
        <w:spacing w:before="0" w:beforeAutospacing="0" w:after="375" w:afterAutospacing="0" w:line="27" w:lineRule="atLeast"/>
        <w:ind w:left="0" w:right="0" w:firstLine="420"/>
      </w:pPr>
      <w:r>
        <w:rPr>
          <w:rFonts w:hint="eastAsia" w:ascii="宋体" w:hAnsi="宋体" w:eastAsia="宋体" w:cs="宋体"/>
          <w:b w:val="0"/>
          <w:i w:val="0"/>
          <w:caps w:val="0"/>
          <w:color w:val="666666"/>
          <w:spacing w:val="0"/>
          <w:sz w:val="24"/>
          <w:szCs w:val="24"/>
          <w:shd w:val="clear" w:fill="FFFFFF"/>
        </w:rPr>
        <w:t>无</w:t>
      </w:r>
    </w:p>
    <w:p>
      <w:pPr>
        <w:pStyle w:val="3"/>
        <w:keepNext w:val="0"/>
        <w:keepLines w:val="0"/>
        <w:widowControl/>
        <w:suppressLineNumbers w:val="0"/>
        <w:spacing w:before="0" w:beforeAutospacing="0" w:after="375" w:afterAutospacing="0" w:line="27" w:lineRule="atLeast"/>
        <w:ind w:left="0" w:right="0" w:firstLine="420"/>
      </w:pPr>
      <w:r>
        <w:rPr>
          <w:rFonts w:hint="eastAsia" w:ascii="宋体" w:hAnsi="宋体" w:eastAsia="宋体" w:cs="宋体"/>
          <w:b w:val="0"/>
          <w:i w:val="0"/>
          <w:caps w:val="0"/>
          <w:color w:val="666666"/>
          <w:spacing w:val="0"/>
          <w:sz w:val="24"/>
          <w:szCs w:val="24"/>
          <w:shd w:val="clear" w:fill="FFFFFF"/>
        </w:rPr>
        <w:t>(四)对公民、法人和其他组织的收费及减免情况</w:t>
      </w:r>
    </w:p>
    <w:p>
      <w:pPr>
        <w:pStyle w:val="3"/>
        <w:keepNext w:val="0"/>
        <w:keepLines w:val="0"/>
        <w:widowControl/>
        <w:suppressLineNumbers w:val="0"/>
        <w:spacing w:before="0" w:beforeAutospacing="0" w:after="375" w:afterAutospacing="0" w:line="27" w:lineRule="atLeast"/>
        <w:ind w:left="0" w:right="0" w:firstLine="420"/>
      </w:pPr>
      <w:r>
        <w:rPr>
          <w:rFonts w:hint="eastAsia" w:ascii="宋体" w:hAnsi="宋体" w:eastAsia="宋体" w:cs="宋体"/>
          <w:b w:val="0"/>
          <w:i w:val="0"/>
          <w:caps w:val="0"/>
          <w:color w:val="666666"/>
          <w:spacing w:val="0"/>
          <w:sz w:val="24"/>
          <w:szCs w:val="24"/>
          <w:shd w:val="clear" w:fill="FFFFFF"/>
        </w:rPr>
        <w:t>无</w:t>
      </w:r>
    </w:p>
    <w:p>
      <w:pPr>
        <w:pStyle w:val="3"/>
        <w:keepNext w:val="0"/>
        <w:keepLines w:val="0"/>
        <w:widowControl/>
        <w:suppressLineNumbers w:val="0"/>
        <w:spacing w:before="0" w:beforeAutospacing="0" w:after="375" w:afterAutospacing="0" w:line="27" w:lineRule="atLeast"/>
        <w:ind w:left="0" w:right="0" w:firstLine="420"/>
      </w:pPr>
      <w:r>
        <w:rPr>
          <w:rFonts w:hint="eastAsia" w:ascii="宋体" w:hAnsi="宋体" w:eastAsia="宋体" w:cs="宋体"/>
          <w:b w:val="0"/>
          <w:i w:val="0"/>
          <w:caps w:val="0"/>
          <w:color w:val="666666"/>
          <w:spacing w:val="0"/>
          <w:sz w:val="24"/>
          <w:szCs w:val="24"/>
          <w:shd w:val="clear" w:fill="FFFFFF"/>
        </w:rPr>
        <w:t>七、其它相关工作情况</w:t>
      </w:r>
    </w:p>
    <w:p>
      <w:pPr>
        <w:pStyle w:val="3"/>
        <w:keepNext w:val="0"/>
        <w:keepLines w:val="0"/>
        <w:widowControl/>
        <w:suppressLineNumbers w:val="0"/>
        <w:spacing w:before="0" w:beforeAutospacing="0" w:after="375" w:afterAutospacing="0" w:line="27" w:lineRule="atLeast"/>
        <w:ind w:left="0" w:right="0" w:firstLine="420"/>
      </w:pPr>
      <w:r>
        <w:rPr>
          <w:rFonts w:hint="eastAsia" w:ascii="宋体" w:hAnsi="宋体" w:eastAsia="宋体" w:cs="宋体"/>
          <w:b w:val="0"/>
          <w:i w:val="0"/>
          <w:caps w:val="0"/>
          <w:color w:val="666666"/>
          <w:spacing w:val="0"/>
          <w:sz w:val="24"/>
          <w:szCs w:val="24"/>
          <w:shd w:val="clear" w:fill="FFFFFF"/>
        </w:rPr>
        <w:t>今年，民生档案远程利用服务机制继续不断完善，作为社区档案服务机制内涵的延伸，进一步拓展其服务功能。通过远程利用服务系统查询，推动馆社联动，实现“就地查询，就地取证”，使居民足不出社区就能查询民生档案，并提供查档、打印、出证、盖章等“一条龙”服务，满足了百姓方便查档的现实诉求。</w:t>
      </w:r>
    </w:p>
    <w:p>
      <w:pPr>
        <w:pStyle w:val="3"/>
        <w:keepNext w:val="0"/>
        <w:keepLines w:val="0"/>
        <w:widowControl/>
        <w:suppressLineNumbers w:val="0"/>
        <w:spacing w:before="0" w:beforeAutospacing="0" w:after="375" w:afterAutospacing="0" w:line="27" w:lineRule="atLeast"/>
        <w:ind w:left="0" w:right="0" w:firstLine="420"/>
      </w:pPr>
      <w:r>
        <w:rPr>
          <w:rFonts w:hint="eastAsia" w:ascii="宋体" w:hAnsi="宋体" w:eastAsia="宋体" w:cs="宋体"/>
          <w:b w:val="0"/>
          <w:i w:val="0"/>
          <w:caps w:val="0"/>
          <w:color w:val="666666"/>
          <w:spacing w:val="0"/>
          <w:sz w:val="24"/>
          <w:szCs w:val="24"/>
          <w:shd w:val="clear" w:fill="FFFFFF"/>
        </w:rPr>
        <w:t>八、存在的主要问题和改进措施</w:t>
      </w:r>
    </w:p>
    <w:p>
      <w:pPr>
        <w:pStyle w:val="3"/>
        <w:keepNext w:val="0"/>
        <w:keepLines w:val="0"/>
        <w:widowControl/>
        <w:suppressLineNumbers w:val="0"/>
        <w:spacing w:before="0" w:beforeAutospacing="0" w:after="375" w:afterAutospacing="0" w:line="27" w:lineRule="atLeast"/>
        <w:ind w:left="0" w:right="0" w:firstLine="420"/>
      </w:pPr>
      <w:r>
        <w:rPr>
          <w:rFonts w:hint="eastAsia" w:ascii="宋体" w:hAnsi="宋体" w:eastAsia="宋体" w:cs="宋体"/>
          <w:b w:val="0"/>
          <w:i w:val="0"/>
          <w:caps w:val="0"/>
          <w:color w:val="666666"/>
          <w:spacing w:val="0"/>
          <w:sz w:val="24"/>
          <w:szCs w:val="24"/>
          <w:shd w:val="clear" w:fill="FFFFFF"/>
        </w:rPr>
        <w:t>街道虽然进一步强化了机关、社区、网站“三位一体”的宣传方式，社区居民对于政府信息公开相关内容的知晓率不断提升，但是本年度政府信息公开工作依然存在着政府信息公开内容不够丰富、宣传力度有待加强、公开渠道不够多样等问题。为此，街道将积极采取以下措施进行改进：</w:t>
      </w:r>
    </w:p>
    <w:p>
      <w:pPr>
        <w:pStyle w:val="3"/>
        <w:keepNext w:val="0"/>
        <w:keepLines w:val="0"/>
        <w:widowControl/>
        <w:suppressLineNumbers w:val="0"/>
        <w:spacing w:before="0" w:beforeAutospacing="0" w:after="375" w:afterAutospacing="0" w:line="27" w:lineRule="atLeast"/>
        <w:ind w:left="0" w:right="0" w:firstLine="420"/>
      </w:pPr>
      <w:r>
        <w:rPr>
          <w:rFonts w:hint="eastAsia" w:ascii="宋体" w:hAnsi="宋体" w:eastAsia="宋体" w:cs="宋体"/>
          <w:b w:val="0"/>
          <w:i w:val="0"/>
          <w:caps w:val="0"/>
          <w:color w:val="666666"/>
          <w:spacing w:val="0"/>
          <w:sz w:val="24"/>
          <w:szCs w:val="24"/>
          <w:shd w:val="clear" w:fill="FFFFFF"/>
        </w:rPr>
        <w:t>一、积极提升政府信息公开意识。按照“公开为原则，不公开为例外”原则，就街道政府信息公开范围和职责对各科室相关工作人员进行培训，确保凡与社会管理和公共服务相关的政府信息，均应予以公开或者依公民、法人和其他组织的申请予以提供。</w:t>
      </w:r>
    </w:p>
    <w:p>
      <w:pPr>
        <w:pStyle w:val="3"/>
        <w:keepNext w:val="0"/>
        <w:keepLines w:val="0"/>
        <w:widowControl/>
        <w:suppressLineNumbers w:val="0"/>
        <w:spacing w:before="0" w:beforeAutospacing="0" w:after="375" w:afterAutospacing="0" w:line="27" w:lineRule="atLeast"/>
        <w:ind w:left="0" w:right="0" w:firstLine="420"/>
      </w:pPr>
      <w:r>
        <w:rPr>
          <w:rFonts w:hint="eastAsia" w:ascii="宋体" w:hAnsi="宋体" w:eastAsia="宋体" w:cs="宋体"/>
          <w:b w:val="0"/>
          <w:i w:val="0"/>
          <w:caps w:val="0"/>
          <w:color w:val="666666"/>
          <w:spacing w:val="0"/>
          <w:sz w:val="24"/>
          <w:szCs w:val="24"/>
          <w:shd w:val="clear" w:fill="FFFFFF"/>
        </w:rPr>
        <w:t>二、积极扩大政府信息公开宣传氛围。充分利用街道门户网站、《新闻晨报·长风社区报》、政务微博、“看长风”公众微信号、“三个中心”、居委会、等宣传平台，并积极拓展政府信息公开渠道，进一步提升居民对于政府信息公开相关内容的知晓率，使居民不出小区即能获取所需服务信息，努力提升社区服务效率，不断方便居民生活。</w:t>
      </w:r>
    </w:p>
    <w:p>
      <w:pPr>
        <w:pStyle w:val="3"/>
        <w:keepNext w:val="0"/>
        <w:keepLines w:val="0"/>
        <w:widowControl/>
        <w:suppressLineNumbers w:val="0"/>
        <w:spacing w:before="0" w:beforeAutospacing="0" w:after="375" w:afterAutospacing="0" w:line="27" w:lineRule="atLeast"/>
        <w:ind w:left="0" w:right="0" w:firstLine="420"/>
      </w:pPr>
      <w:r>
        <w:rPr>
          <w:rFonts w:hint="eastAsia" w:ascii="宋体" w:hAnsi="宋体" w:eastAsia="宋体" w:cs="宋体"/>
          <w:b w:val="0"/>
          <w:i w:val="0"/>
          <w:caps w:val="0"/>
          <w:color w:val="666666"/>
          <w:spacing w:val="0"/>
          <w:sz w:val="24"/>
          <w:szCs w:val="24"/>
          <w:shd w:val="clear" w:fill="FFFFFF"/>
        </w:rPr>
        <w:t>三、积极创新政府信息公开途径。继续结合长风社区事务受理服务中心标准化试点，设置驻区单位服务企业窗口等街道重点工作及项目，注重采取优化服务、加强沟通等方式，及时公开相关政策和信息，积极听取居民相关意见和建议，为各项工作和措施的顺利落实奠定基础。</w:t>
      </w:r>
    </w:p>
    <w:p>
      <w:pPr>
        <w:pStyle w:val="3"/>
        <w:keepNext w:val="0"/>
        <w:keepLines w:val="0"/>
        <w:widowControl/>
        <w:suppressLineNumbers w:val="0"/>
        <w:spacing w:before="0" w:beforeAutospacing="0" w:after="375" w:afterAutospacing="0" w:line="27" w:lineRule="atLeast"/>
        <w:ind w:left="0" w:right="0" w:firstLine="420"/>
      </w:pPr>
      <w:r>
        <w:rPr>
          <w:rFonts w:hint="eastAsia" w:ascii="宋体" w:hAnsi="宋体" w:eastAsia="宋体" w:cs="宋体"/>
          <w:b w:val="0"/>
          <w:i w:val="0"/>
          <w:caps w:val="0"/>
          <w:color w:val="666666"/>
          <w:spacing w:val="0"/>
          <w:sz w:val="24"/>
          <w:szCs w:val="24"/>
          <w:shd w:val="clear" w:fill="FFFFFF"/>
        </w:rPr>
        <w:t>九、相关说明与指标统计附表</w:t>
      </w:r>
    </w:p>
    <w:p>
      <w:pPr>
        <w:pStyle w:val="3"/>
        <w:keepNext w:val="0"/>
        <w:keepLines w:val="0"/>
        <w:widowControl/>
        <w:suppressLineNumbers w:val="0"/>
        <w:spacing w:before="0" w:beforeAutospacing="0" w:after="375" w:afterAutospacing="0" w:line="27" w:lineRule="atLeast"/>
        <w:ind w:left="0" w:right="0" w:firstLine="420"/>
      </w:pPr>
      <w:r>
        <w:rPr>
          <w:rFonts w:hint="eastAsia" w:ascii="宋体" w:hAnsi="宋体" w:eastAsia="宋体" w:cs="宋体"/>
          <w:b w:val="0"/>
          <w:i w:val="0"/>
          <w:caps w:val="0"/>
          <w:color w:val="666666"/>
          <w:spacing w:val="0"/>
          <w:sz w:val="24"/>
          <w:szCs w:val="24"/>
          <w:shd w:val="clear" w:fill="FFFFFF"/>
        </w:rPr>
        <w:t>（一）其它说明</w:t>
      </w:r>
    </w:p>
    <w:p>
      <w:pPr>
        <w:pStyle w:val="3"/>
        <w:keepNext w:val="0"/>
        <w:keepLines w:val="0"/>
        <w:widowControl/>
        <w:suppressLineNumbers w:val="0"/>
        <w:spacing w:before="0" w:beforeAutospacing="0" w:after="375" w:afterAutospacing="0" w:line="27" w:lineRule="atLeast"/>
        <w:ind w:left="0" w:right="0" w:firstLine="420"/>
      </w:pPr>
      <w:r>
        <w:rPr>
          <w:rFonts w:hint="eastAsia" w:ascii="宋体" w:hAnsi="宋体" w:eastAsia="宋体" w:cs="宋体"/>
          <w:b w:val="0"/>
          <w:i w:val="0"/>
          <w:caps w:val="0"/>
          <w:color w:val="666666"/>
          <w:spacing w:val="0"/>
          <w:sz w:val="24"/>
          <w:szCs w:val="24"/>
          <w:shd w:val="clear" w:fill="FFFFFF"/>
        </w:rPr>
        <w:t>无</w:t>
      </w:r>
    </w:p>
    <w:p>
      <w:pPr>
        <w:pStyle w:val="3"/>
        <w:keepNext w:val="0"/>
        <w:keepLines w:val="0"/>
        <w:widowControl/>
        <w:suppressLineNumbers w:val="0"/>
        <w:spacing w:before="0" w:beforeAutospacing="0" w:after="375" w:afterAutospacing="0" w:line="27" w:lineRule="atLeast"/>
        <w:ind w:left="0" w:right="0" w:firstLine="420"/>
      </w:pPr>
      <w:r>
        <w:rPr>
          <w:rFonts w:hint="eastAsia" w:ascii="宋体" w:hAnsi="宋体" w:eastAsia="宋体" w:cs="宋体"/>
          <w:b w:val="0"/>
          <w:i w:val="0"/>
          <w:caps w:val="0"/>
          <w:color w:val="666666"/>
          <w:spacing w:val="0"/>
          <w:sz w:val="24"/>
          <w:szCs w:val="24"/>
          <w:shd w:val="clear" w:fill="FFFFFF"/>
        </w:rPr>
        <w:t>（二）指标统计附表</w:t>
      </w:r>
    </w:p>
    <w:p>
      <w:pPr>
        <w:pStyle w:val="3"/>
        <w:keepNext w:val="0"/>
        <w:keepLines w:val="0"/>
        <w:widowControl/>
        <w:suppressLineNumbers w:val="0"/>
        <w:spacing w:before="0" w:beforeAutospacing="0" w:after="375" w:afterAutospacing="0" w:line="27" w:lineRule="atLeast"/>
        <w:ind w:left="0" w:right="0" w:firstLine="420"/>
      </w:pPr>
      <w:r>
        <w:rPr>
          <w:rFonts w:hint="eastAsia" w:ascii="宋体" w:hAnsi="宋体" w:eastAsia="宋体" w:cs="宋体"/>
          <w:b w:val="0"/>
          <w:i w:val="0"/>
          <w:caps w:val="0"/>
          <w:color w:val="666666"/>
          <w:spacing w:val="0"/>
          <w:sz w:val="24"/>
          <w:szCs w:val="24"/>
          <w:shd w:val="clear" w:fill="FFFFFF"/>
        </w:rPr>
        <w:t>见附件</w:t>
      </w:r>
    </w:p>
    <w:p>
      <w:pPr>
        <w:pStyle w:val="3"/>
        <w:keepNext w:val="0"/>
        <w:keepLines w:val="0"/>
        <w:widowControl/>
        <w:suppressLineNumbers w:val="0"/>
        <w:spacing w:before="0" w:beforeAutospacing="0" w:after="375" w:afterAutospacing="0" w:line="27" w:lineRule="atLeast"/>
        <w:ind w:left="0" w:right="0" w:firstLine="420"/>
        <w:rPr>
          <w:rFonts w:hint="eastAsia" w:ascii="宋体" w:hAnsi="宋体" w:eastAsia="宋体" w:cs="宋体"/>
          <w:b w:val="0"/>
          <w:i w:val="0"/>
          <w:caps w:val="0"/>
          <w:color w:val="666666"/>
          <w:spacing w:val="0"/>
          <w:sz w:val="24"/>
          <w:szCs w:val="24"/>
          <w:shd w:val="clear" w:fill="FFFFFF"/>
        </w:rPr>
      </w:pPr>
      <w:r>
        <w:rPr>
          <w:rFonts w:hint="eastAsia" w:ascii="宋体" w:hAnsi="宋体" w:eastAsia="宋体" w:cs="宋体"/>
          <w:b w:val="0"/>
          <w:i w:val="0"/>
          <w:caps w:val="0"/>
          <w:color w:val="666666"/>
          <w:spacing w:val="0"/>
          <w:sz w:val="24"/>
          <w:szCs w:val="24"/>
          <w:shd w:val="clear" w:fill="FFFFFF"/>
        </w:rPr>
        <w:br w:type="page"/>
      </w:r>
    </w:p>
    <w:p>
      <w:pPr>
        <w:pStyle w:val="3"/>
        <w:keepNext w:val="0"/>
        <w:keepLines w:val="0"/>
        <w:widowControl/>
        <w:suppressLineNumbers w:val="0"/>
        <w:spacing w:before="0" w:beforeAutospacing="0" w:after="375" w:afterAutospacing="0" w:line="27" w:lineRule="atLeast"/>
        <w:ind w:left="0" w:right="0" w:firstLine="420"/>
      </w:pPr>
      <w:r>
        <w:rPr>
          <w:rFonts w:hint="eastAsia" w:ascii="宋体" w:hAnsi="宋体" w:eastAsia="宋体" w:cs="宋体"/>
          <w:b w:val="0"/>
          <w:i w:val="0"/>
          <w:caps w:val="0"/>
          <w:color w:val="666666"/>
          <w:spacing w:val="0"/>
          <w:sz w:val="24"/>
          <w:szCs w:val="24"/>
          <w:shd w:val="clear" w:fill="FFFFFF"/>
        </w:rPr>
        <w:t>附件</w:t>
      </w:r>
    </w:p>
    <w:tbl>
      <w:tblPr>
        <w:tblW w:w="9735" w:type="dxa"/>
        <w:jc w:val="center"/>
        <w:tblInd w:w="-699"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4875"/>
        <w:gridCol w:w="1125"/>
        <w:gridCol w:w="1110"/>
        <w:gridCol w:w="26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615" w:hRule="atLeast"/>
          <w:jc w:val="center"/>
        </w:trPr>
        <w:tc>
          <w:tcPr>
            <w:tcW w:w="9735" w:type="dxa"/>
            <w:gridSpan w:val="4"/>
            <w:tcBorders>
              <w:top w:val="single" w:color="000000" w:sz="6" w:space="0"/>
              <w:left w:val="single" w:color="000000" w:sz="6" w:space="0"/>
              <w:bottom w:val="single" w:color="000000" w:sz="6" w:space="0"/>
              <w:right w:val="single" w:color="000000" w:sz="6" w:space="0"/>
            </w:tcBorders>
            <w:shd w:val="clear"/>
            <w:tcMar>
              <w:bottom w:w="0" w:type="dxa"/>
            </w:tcMar>
            <w:vAlign w:val="center"/>
          </w:tcPr>
          <w:p>
            <w:pPr>
              <w:pStyle w:val="3"/>
              <w:keepNext w:val="0"/>
              <w:keepLines w:val="0"/>
              <w:widowControl/>
              <w:suppressLineNumbers w:val="0"/>
              <w:wordWrap w:val="0"/>
              <w:spacing w:before="0" w:beforeAutospacing="0" w:after="375" w:afterAutospacing="0"/>
              <w:ind w:left="0" w:right="0" w:firstLine="510"/>
              <w:jc w:val="center"/>
            </w:pPr>
            <w:r>
              <w:t>政府信息公开情况统计表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45" w:hRule="atLeast"/>
          <w:jc w:val="center"/>
        </w:trPr>
        <w:tc>
          <w:tcPr>
            <w:tcW w:w="9735" w:type="dxa"/>
            <w:gridSpan w:val="4"/>
            <w:tcBorders>
              <w:top w:val="single" w:color="000000" w:sz="6" w:space="0"/>
              <w:left w:val="single" w:color="000000" w:sz="6" w:space="0"/>
              <w:bottom w:val="single" w:color="000000" w:sz="6" w:space="0"/>
              <w:right w:val="single" w:color="000000" w:sz="6" w:space="0"/>
            </w:tcBorders>
            <w:shd w:val="clear"/>
            <w:tcMar>
              <w:bottom w:w="0" w:type="dxa"/>
            </w:tcMar>
            <w:vAlign w:val="center"/>
          </w:tcPr>
          <w:p>
            <w:pPr>
              <w:pStyle w:val="3"/>
              <w:keepNext w:val="0"/>
              <w:keepLines w:val="0"/>
              <w:widowControl/>
              <w:suppressLineNumbers w:val="0"/>
              <w:wordWrap w:val="0"/>
              <w:spacing w:before="0" w:beforeAutospacing="0" w:after="375" w:afterAutospacing="0"/>
              <w:ind w:left="0" w:right="0" w:firstLine="510"/>
              <w:jc w:val="center"/>
            </w:pPr>
            <w:r>
              <w:t>（2017度）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615" w:hRule="atLeast"/>
          <w:jc w:val="center"/>
        </w:trPr>
        <w:tc>
          <w:tcPr>
            <w:tcW w:w="9735" w:type="dxa"/>
            <w:gridSpan w:val="4"/>
            <w:tcBorders>
              <w:top w:val="single" w:color="000000" w:sz="6" w:space="0"/>
              <w:left w:val="single" w:color="000000" w:sz="6" w:space="0"/>
              <w:bottom w:val="single" w:color="000000" w:sz="6" w:space="0"/>
              <w:right w:val="single" w:color="000000" w:sz="6" w:space="0"/>
            </w:tcBorders>
            <w:shd w:val="clear"/>
            <w:tcMar>
              <w:bottom w:w="0" w:type="dxa"/>
            </w:tcMar>
            <w:vAlign w:val="center"/>
          </w:tcPr>
          <w:p>
            <w:pPr>
              <w:pStyle w:val="3"/>
              <w:keepNext w:val="0"/>
              <w:keepLines w:val="0"/>
              <w:widowControl/>
              <w:suppressLineNumbers w:val="0"/>
              <w:wordWrap w:val="0"/>
              <w:spacing w:before="0" w:beforeAutospacing="0" w:after="375" w:afterAutospacing="0"/>
              <w:ind w:left="0" w:right="0" w:firstLine="510"/>
              <w:jc w:val="center"/>
            </w:pPr>
            <w:r>
              <w:t>填报单位：上海市普陀区人民政府长风新村街道办事处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65" w:hRule="atLeast"/>
          <w:jc w:val="center"/>
        </w:trPr>
        <w:tc>
          <w:tcPr>
            <w:tcW w:w="4875" w:type="dxa"/>
            <w:tcBorders>
              <w:top w:val="single" w:color="000000" w:sz="6" w:space="0"/>
              <w:left w:val="single" w:color="000000" w:sz="6" w:space="0"/>
              <w:bottom w:val="single" w:color="000000" w:sz="6" w:space="0"/>
              <w:right w:val="single" w:color="000000" w:sz="6" w:space="0"/>
            </w:tcBorders>
            <w:shd w:val="clear"/>
            <w:tcMar>
              <w:bottom w:w="0" w:type="dxa"/>
            </w:tcMar>
            <w:vAlign w:val="center"/>
          </w:tcPr>
          <w:p>
            <w:pPr>
              <w:pStyle w:val="3"/>
              <w:keepNext w:val="0"/>
              <w:keepLines w:val="0"/>
              <w:widowControl/>
              <w:suppressLineNumbers w:val="0"/>
              <w:spacing w:before="0" w:beforeAutospacing="0" w:after="375" w:afterAutospacing="0"/>
              <w:ind w:left="0" w:right="0" w:firstLine="510"/>
            </w:pPr>
            <w:r>
              <w:t>统计指标</w:t>
            </w:r>
          </w:p>
        </w:tc>
        <w:tc>
          <w:tcPr>
            <w:tcW w:w="1125" w:type="dxa"/>
            <w:tcBorders>
              <w:top w:val="single" w:color="000000" w:sz="6" w:space="0"/>
              <w:left w:val="single" w:color="000000" w:sz="6" w:space="0"/>
              <w:bottom w:val="single" w:color="000000" w:sz="6" w:space="0"/>
              <w:right w:val="single" w:color="000000" w:sz="6" w:space="0"/>
            </w:tcBorders>
            <w:shd w:val="clear"/>
            <w:tcMar>
              <w:bottom w:w="0" w:type="dxa"/>
            </w:tcMar>
            <w:vAlign w:val="center"/>
          </w:tcPr>
          <w:p>
            <w:pPr>
              <w:pStyle w:val="3"/>
              <w:keepNext w:val="0"/>
              <w:keepLines w:val="0"/>
              <w:widowControl/>
              <w:suppressLineNumbers w:val="0"/>
              <w:spacing w:before="0" w:beforeAutospacing="0" w:after="375" w:afterAutospacing="0"/>
              <w:ind w:left="0" w:right="0" w:firstLine="510"/>
            </w:pPr>
            <w:r>
              <w:t>代码</w:t>
            </w:r>
          </w:p>
        </w:tc>
        <w:tc>
          <w:tcPr>
            <w:tcW w:w="1110" w:type="dxa"/>
            <w:tcBorders>
              <w:top w:val="single" w:color="000000" w:sz="6" w:space="0"/>
              <w:left w:val="single" w:color="000000" w:sz="6" w:space="0"/>
              <w:bottom w:val="single" w:color="000000" w:sz="6" w:space="0"/>
              <w:right w:val="single" w:color="000000" w:sz="6" w:space="0"/>
            </w:tcBorders>
            <w:shd w:val="clear"/>
            <w:tcMar>
              <w:bottom w:w="0" w:type="dxa"/>
            </w:tcMar>
            <w:vAlign w:val="center"/>
          </w:tcPr>
          <w:p>
            <w:pPr>
              <w:pStyle w:val="3"/>
              <w:keepNext w:val="0"/>
              <w:keepLines w:val="0"/>
              <w:widowControl/>
              <w:suppressLineNumbers w:val="0"/>
              <w:spacing w:before="0" w:beforeAutospacing="0" w:after="375" w:afterAutospacing="0"/>
              <w:ind w:left="0" w:right="0" w:firstLine="510"/>
            </w:pPr>
            <w:r>
              <w:t>单位</w:t>
            </w:r>
          </w:p>
        </w:tc>
        <w:tc>
          <w:tcPr>
            <w:tcW w:w="2625" w:type="dxa"/>
            <w:tcBorders>
              <w:top w:val="single" w:color="000000" w:sz="6" w:space="0"/>
              <w:left w:val="single" w:color="000000" w:sz="6" w:space="0"/>
              <w:bottom w:val="single" w:color="000000" w:sz="6" w:space="0"/>
              <w:right w:val="single" w:color="000000" w:sz="6" w:space="0"/>
            </w:tcBorders>
            <w:shd w:val="clear"/>
            <w:tcMar>
              <w:bottom w:w="0" w:type="dxa"/>
            </w:tcMar>
            <w:vAlign w:val="center"/>
          </w:tcPr>
          <w:p>
            <w:pPr>
              <w:pStyle w:val="3"/>
              <w:keepNext w:val="0"/>
              <w:keepLines w:val="0"/>
              <w:widowControl/>
              <w:suppressLineNumbers w:val="0"/>
              <w:spacing w:before="0" w:beforeAutospacing="0" w:after="375" w:afterAutospacing="0"/>
              <w:ind w:left="0" w:right="0" w:firstLine="510"/>
            </w:pPr>
            <w:r>
              <w:t>统计数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00" w:hRule="atLeast"/>
          <w:jc w:val="center"/>
        </w:trPr>
        <w:tc>
          <w:tcPr>
            <w:tcW w:w="4875" w:type="dxa"/>
            <w:tcBorders>
              <w:top w:val="single" w:color="000000" w:sz="6" w:space="0"/>
              <w:left w:val="single" w:color="000000" w:sz="6" w:space="0"/>
              <w:bottom w:val="single" w:color="000000" w:sz="6" w:space="0"/>
              <w:right w:val="single" w:color="000000" w:sz="6" w:space="0"/>
            </w:tcBorders>
            <w:shd w:val="clear"/>
            <w:tcMar>
              <w:bottom w:w="0" w:type="dxa"/>
            </w:tcMar>
            <w:vAlign w:val="center"/>
          </w:tcPr>
          <w:p>
            <w:pPr>
              <w:pStyle w:val="3"/>
              <w:keepNext w:val="0"/>
              <w:keepLines w:val="0"/>
              <w:widowControl/>
              <w:suppressLineNumbers w:val="0"/>
              <w:spacing w:before="0" w:beforeAutospacing="0" w:after="375" w:afterAutospacing="0"/>
              <w:ind w:left="0" w:right="0" w:firstLine="510"/>
            </w:pPr>
            <w:r>
              <w:t>一、主动公开情况</w:t>
            </w:r>
          </w:p>
        </w:tc>
        <w:tc>
          <w:tcPr>
            <w:tcW w:w="1125" w:type="dxa"/>
            <w:tcBorders>
              <w:top w:val="single" w:color="000000" w:sz="6" w:space="0"/>
              <w:left w:val="single" w:color="000000" w:sz="6" w:space="0"/>
              <w:bottom w:val="single" w:color="000000" w:sz="6" w:space="0"/>
              <w:right w:val="single" w:color="000000" w:sz="6" w:space="0"/>
            </w:tcBorders>
            <w:shd w:val="clear"/>
            <w:tcMar>
              <w:bottom w:w="0" w:type="dxa"/>
            </w:tcMar>
            <w:vAlign w:val="center"/>
          </w:tcPr>
          <w:p>
            <w:pPr>
              <w:pStyle w:val="3"/>
              <w:keepNext w:val="0"/>
              <w:keepLines w:val="0"/>
              <w:widowControl/>
              <w:suppressLineNumbers w:val="0"/>
              <w:spacing w:before="0" w:beforeAutospacing="0" w:after="375" w:afterAutospacing="0"/>
              <w:ind w:left="0" w:right="0" w:firstLine="510"/>
            </w:pPr>
            <w:r>
              <w:t>——</w:t>
            </w:r>
          </w:p>
        </w:tc>
        <w:tc>
          <w:tcPr>
            <w:tcW w:w="1110" w:type="dxa"/>
            <w:tcBorders>
              <w:top w:val="single" w:color="000000" w:sz="6" w:space="0"/>
              <w:left w:val="single" w:color="000000" w:sz="6" w:space="0"/>
              <w:bottom w:val="single" w:color="000000" w:sz="6" w:space="0"/>
              <w:right w:val="single" w:color="000000" w:sz="6" w:space="0"/>
            </w:tcBorders>
            <w:shd w:val="clear"/>
            <w:tcMar>
              <w:bottom w:w="0" w:type="dxa"/>
            </w:tcMar>
            <w:vAlign w:val="center"/>
          </w:tcPr>
          <w:p>
            <w:pPr>
              <w:pStyle w:val="3"/>
              <w:keepNext w:val="0"/>
              <w:keepLines w:val="0"/>
              <w:widowControl/>
              <w:suppressLineNumbers w:val="0"/>
              <w:spacing w:before="0" w:beforeAutospacing="0" w:after="375" w:afterAutospacing="0"/>
              <w:ind w:left="0" w:right="0" w:firstLine="510"/>
            </w:pPr>
            <w:r>
              <w:t>——</w:t>
            </w:r>
          </w:p>
        </w:tc>
        <w:tc>
          <w:tcPr>
            <w:tcW w:w="2625" w:type="dxa"/>
            <w:tcBorders>
              <w:top w:val="single" w:color="000000" w:sz="6" w:space="0"/>
              <w:left w:val="single" w:color="000000" w:sz="6" w:space="0"/>
              <w:bottom w:val="single" w:color="000000" w:sz="6" w:space="0"/>
              <w:right w:val="single" w:color="000000" w:sz="6" w:space="0"/>
            </w:tcBorders>
            <w:shd w:val="clear"/>
            <w:tcMar>
              <w:bottom w:w="0" w:type="dxa"/>
              <w:right w:w="405" w:type="dxa"/>
            </w:tcMar>
            <w:vAlign w:val="center"/>
          </w:tcPr>
          <w:p>
            <w:pPr>
              <w:pStyle w:val="3"/>
              <w:keepNext w:val="0"/>
              <w:keepLines w:val="0"/>
              <w:widowControl/>
              <w:suppressLineNumbers w:val="0"/>
              <w:spacing w:before="0" w:beforeAutospacing="0" w:after="375" w:afterAutospacing="0"/>
              <w:ind w:left="0" w:right="0" w:firstLine="510"/>
            </w:pPr>
            <w: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600" w:hRule="atLeast"/>
          <w:jc w:val="center"/>
        </w:trPr>
        <w:tc>
          <w:tcPr>
            <w:tcW w:w="4875" w:type="dxa"/>
            <w:tcBorders>
              <w:top w:val="single" w:color="000000" w:sz="6" w:space="0"/>
              <w:left w:val="single" w:color="000000" w:sz="6" w:space="0"/>
              <w:bottom w:val="single" w:color="000000" w:sz="6" w:space="0"/>
              <w:right w:val="single" w:color="000000" w:sz="6" w:space="0"/>
            </w:tcBorders>
            <w:shd w:val="clear"/>
            <w:tcMar>
              <w:bottom w:w="0" w:type="dxa"/>
            </w:tcMar>
            <w:vAlign w:val="center"/>
          </w:tcPr>
          <w:p>
            <w:pPr>
              <w:pStyle w:val="3"/>
              <w:keepNext w:val="0"/>
              <w:keepLines w:val="0"/>
              <w:widowControl/>
              <w:suppressLineNumbers w:val="0"/>
              <w:spacing w:before="0" w:beforeAutospacing="0" w:after="375" w:afterAutospacing="0"/>
              <w:ind w:left="0" w:right="0" w:firstLine="510"/>
            </w:pPr>
            <w:r>
              <w:t>　　（一）主动公开政府信息数</w:t>
            </w:r>
            <w:r>
              <w:br w:type="textWrapping"/>
            </w:r>
            <w:r>
              <w:br w:type="textWrapping"/>
            </w:r>
            <w:r>
              <w:t>　　　　（不同渠道和方式公开相同信息计1条）</w:t>
            </w:r>
          </w:p>
        </w:tc>
        <w:tc>
          <w:tcPr>
            <w:tcW w:w="1125" w:type="dxa"/>
            <w:tcBorders>
              <w:top w:val="single" w:color="000000" w:sz="6" w:space="0"/>
              <w:left w:val="single" w:color="000000" w:sz="6" w:space="0"/>
              <w:bottom w:val="single" w:color="000000" w:sz="6" w:space="0"/>
              <w:right w:val="single" w:color="000000" w:sz="6" w:space="0"/>
            </w:tcBorders>
            <w:shd w:val="clear"/>
            <w:tcMar>
              <w:bottom w:w="0" w:type="dxa"/>
            </w:tcMar>
            <w:vAlign w:val="center"/>
          </w:tcPr>
          <w:p>
            <w:pPr>
              <w:pStyle w:val="3"/>
              <w:keepNext w:val="0"/>
              <w:keepLines w:val="0"/>
              <w:widowControl/>
              <w:suppressLineNumbers w:val="0"/>
              <w:spacing w:before="0" w:beforeAutospacing="0" w:after="375" w:afterAutospacing="0"/>
              <w:ind w:left="0" w:right="0" w:firstLine="510"/>
            </w:pPr>
            <w:r>
              <w:t>1100</w:t>
            </w:r>
          </w:p>
        </w:tc>
        <w:tc>
          <w:tcPr>
            <w:tcW w:w="1110" w:type="dxa"/>
            <w:tcBorders>
              <w:top w:val="single" w:color="000000" w:sz="6" w:space="0"/>
              <w:left w:val="single" w:color="000000" w:sz="6" w:space="0"/>
              <w:bottom w:val="single" w:color="000000" w:sz="6" w:space="0"/>
              <w:right w:val="single" w:color="000000" w:sz="6" w:space="0"/>
            </w:tcBorders>
            <w:shd w:val="clear"/>
            <w:tcMar>
              <w:bottom w:w="0" w:type="dxa"/>
            </w:tcMar>
            <w:vAlign w:val="center"/>
          </w:tcPr>
          <w:p>
            <w:pPr>
              <w:pStyle w:val="3"/>
              <w:keepNext w:val="0"/>
              <w:keepLines w:val="0"/>
              <w:widowControl/>
              <w:suppressLineNumbers w:val="0"/>
              <w:spacing w:before="0" w:beforeAutospacing="0" w:after="375" w:afterAutospacing="0"/>
              <w:ind w:left="0" w:right="0" w:firstLine="510"/>
            </w:pPr>
            <w:r>
              <w:t>条</w:t>
            </w:r>
          </w:p>
        </w:tc>
        <w:tc>
          <w:tcPr>
            <w:tcW w:w="2625" w:type="dxa"/>
            <w:tcBorders>
              <w:top w:val="single" w:color="000000" w:sz="6" w:space="0"/>
              <w:left w:val="single" w:color="000000" w:sz="6" w:space="0"/>
              <w:bottom w:val="single" w:color="000000" w:sz="6" w:space="0"/>
              <w:right w:val="single" w:color="000000" w:sz="6" w:space="0"/>
            </w:tcBorders>
            <w:shd w:val="clear"/>
            <w:tcMar>
              <w:bottom w:w="0" w:type="dxa"/>
              <w:right w:w="405" w:type="dxa"/>
            </w:tcMar>
            <w:vAlign w:val="center"/>
          </w:tcPr>
          <w:p>
            <w:pPr>
              <w:pStyle w:val="3"/>
              <w:keepNext w:val="0"/>
              <w:keepLines w:val="0"/>
              <w:widowControl/>
              <w:suppressLineNumbers w:val="0"/>
              <w:spacing w:before="0" w:beforeAutospacing="0" w:after="375" w:afterAutospacing="0"/>
              <w:ind w:left="0" w:right="0" w:firstLine="510"/>
            </w:pPr>
            <w:r>
              <w:t>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00" w:hRule="atLeast"/>
          <w:jc w:val="center"/>
        </w:trPr>
        <w:tc>
          <w:tcPr>
            <w:tcW w:w="4875" w:type="dxa"/>
            <w:tcBorders>
              <w:top w:val="single" w:color="000000" w:sz="6" w:space="0"/>
              <w:left w:val="single" w:color="000000" w:sz="6" w:space="0"/>
              <w:bottom w:val="single" w:color="000000" w:sz="6" w:space="0"/>
              <w:right w:val="single" w:color="000000" w:sz="6" w:space="0"/>
            </w:tcBorders>
            <w:shd w:val="clear"/>
            <w:tcMar>
              <w:bottom w:w="0" w:type="dxa"/>
            </w:tcMar>
            <w:vAlign w:val="center"/>
          </w:tcPr>
          <w:p>
            <w:pPr>
              <w:pStyle w:val="3"/>
              <w:keepNext w:val="0"/>
              <w:keepLines w:val="0"/>
              <w:widowControl/>
              <w:suppressLineNumbers w:val="0"/>
              <w:spacing w:before="0" w:beforeAutospacing="0" w:after="375" w:afterAutospacing="0"/>
              <w:ind w:left="0" w:right="0" w:firstLine="510"/>
            </w:pPr>
            <w:r>
              <w:t>　　　　　　其中：主动公开规范性文件数</w:t>
            </w:r>
          </w:p>
        </w:tc>
        <w:tc>
          <w:tcPr>
            <w:tcW w:w="1125" w:type="dxa"/>
            <w:tcBorders>
              <w:top w:val="single" w:color="000000" w:sz="6" w:space="0"/>
              <w:left w:val="single" w:color="000000" w:sz="6" w:space="0"/>
              <w:bottom w:val="single" w:color="000000" w:sz="6" w:space="0"/>
              <w:right w:val="single" w:color="000000" w:sz="6" w:space="0"/>
            </w:tcBorders>
            <w:shd w:val="clear"/>
            <w:tcMar>
              <w:bottom w:w="0" w:type="dxa"/>
            </w:tcMar>
            <w:vAlign w:val="center"/>
          </w:tcPr>
          <w:p>
            <w:pPr>
              <w:pStyle w:val="3"/>
              <w:keepNext w:val="0"/>
              <w:keepLines w:val="0"/>
              <w:widowControl/>
              <w:suppressLineNumbers w:val="0"/>
              <w:spacing w:before="0" w:beforeAutospacing="0" w:after="375" w:afterAutospacing="0"/>
              <w:ind w:left="0" w:right="0" w:firstLine="510"/>
            </w:pPr>
            <w:r>
              <w:t>1110</w:t>
            </w:r>
          </w:p>
        </w:tc>
        <w:tc>
          <w:tcPr>
            <w:tcW w:w="1110" w:type="dxa"/>
            <w:tcBorders>
              <w:top w:val="single" w:color="000000" w:sz="6" w:space="0"/>
              <w:left w:val="single" w:color="000000" w:sz="6" w:space="0"/>
              <w:bottom w:val="single" w:color="000000" w:sz="6" w:space="0"/>
              <w:right w:val="single" w:color="000000" w:sz="6" w:space="0"/>
            </w:tcBorders>
            <w:shd w:val="clear"/>
            <w:tcMar>
              <w:bottom w:w="0" w:type="dxa"/>
            </w:tcMar>
            <w:vAlign w:val="center"/>
          </w:tcPr>
          <w:p>
            <w:pPr>
              <w:pStyle w:val="3"/>
              <w:keepNext w:val="0"/>
              <w:keepLines w:val="0"/>
              <w:widowControl/>
              <w:suppressLineNumbers w:val="0"/>
              <w:spacing w:before="0" w:beforeAutospacing="0" w:after="375" w:afterAutospacing="0"/>
              <w:ind w:left="0" w:right="0" w:firstLine="510"/>
            </w:pPr>
            <w:r>
              <w:t>条</w:t>
            </w:r>
          </w:p>
        </w:tc>
        <w:tc>
          <w:tcPr>
            <w:tcW w:w="2625" w:type="dxa"/>
            <w:tcBorders>
              <w:top w:val="single" w:color="000000" w:sz="6" w:space="0"/>
              <w:left w:val="single" w:color="000000" w:sz="6" w:space="0"/>
              <w:bottom w:val="single" w:color="000000" w:sz="6" w:space="0"/>
              <w:right w:val="single" w:color="000000" w:sz="6" w:space="0"/>
            </w:tcBorders>
            <w:shd w:val="clear"/>
            <w:tcMar>
              <w:bottom w:w="0" w:type="dxa"/>
              <w:right w:w="405" w:type="dxa"/>
            </w:tcMar>
            <w:vAlign w:val="center"/>
          </w:tcPr>
          <w:p>
            <w:pPr>
              <w:pStyle w:val="3"/>
              <w:keepNext w:val="0"/>
              <w:keepLines w:val="0"/>
              <w:widowControl/>
              <w:suppressLineNumbers w:val="0"/>
              <w:spacing w:before="0" w:beforeAutospacing="0" w:after="375" w:afterAutospacing="0"/>
              <w:ind w:left="0" w:right="0" w:firstLine="510"/>
            </w:pPr>
            <w: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15" w:hRule="atLeast"/>
          <w:jc w:val="center"/>
        </w:trPr>
        <w:tc>
          <w:tcPr>
            <w:tcW w:w="4875" w:type="dxa"/>
            <w:tcBorders>
              <w:top w:val="single" w:color="000000" w:sz="6" w:space="0"/>
              <w:left w:val="single" w:color="000000" w:sz="6" w:space="0"/>
              <w:bottom w:val="single" w:color="000000" w:sz="6" w:space="0"/>
              <w:right w:val="single" w:color="000000" w:sz="6" w:space="0"/>
            </w:tcBorders>
            <w:shd w:val="clear"/>
            <w:tcMar>
              <w:bottom w:w="0" w:type="dxa"/>
            </w:tcMar>
            <w:vAlign w:val="center"/>
          </w:tcPr>
          <w:p>
            <w:pPr>
              <w:pStyle w:val="3"/>
              <w:keepNext w:val="0"/>
              <w:keepLines w:val="0"/>
              <w:widowControl/>
              <w:suppressLineNumbers w:val="0"/>
              <w:spacing w:before="0" w:beforeAutospacing="0" w:after="375" w:afterAutospacing="0"/>
              <w:ind w:left="0" w:right="0" w:firstLine="510"/>
            </w:pPr>
            <w:r>
              <w:t>　　　　　　　　　制发规范性文件总数</w:t>
            </w:r>
          </w:p>
        </w:tc>
        <w:tc>
          <w:tcPr>
            <w:tcW w:w="1125" w:type="dxa"/>
            <w:tcBorders>
              <w:top w:val="single" w:color="000000" w:sz="6" w:space="0"/>
              <w:left w:val="single" w:color="000000" w:sz="6" w:space="0"/>
              <w:bottom w:val="single" w:color="000000" w:sz="6" w:space="0"/>
              <w:right w:val="single" w:color="000000" w:sz="6" w:space="0"/>
            </w:tcBorders>
            <w:shd w:val="clear"/>
            <w:tcMar>
              <w:bottom w:w="0" w:type="dxa"/>
            </w:tcMar>
            <w:vAlign w:val="center"/>
          </w:tcPr>
          <w:p>
            <w:pPr>
              <w:pStyle w:val="3"/>
              <w:keepNext w:val="0"/>
              <w:keepLines w:val="0"/>
              <w:widowControl/>
              <w:suppressLineNumbers w:val="0"/>
              <w:spacing w:before="0" w:beforeAutospacing="0" w:after="375" w:afterAutospacing="0"/>
              <w:ind w:left="0" w:right="0" w:firstLine="510"/>
            </w:pPr>
            <w:r>
              <w:t>1120</w:t>
            </w:r>
          </w:p>
        </w:tc>
        <w:tc>
          <w:tcPr>
            <w:tcW w:w="1110" w:type="dxa"/>
            <w:tcBorders>
              <w:top w:val="single" w:color="000000" w:sz="6" w:space="0"/>
              <w:left w:val="single" w:color="000000" w:sz="6" w:space="0"/>
              <w:bottom w:val="single" w:color="000000" w:sz="6" w:space="0"/>
              <w:right w:val="single" w:color="000000" w:sz="6" w:space="0"/>
            </w:tcBorders>
            <w:shd w:val="clear"/>
            <w:tcMar>
              <w:bottom w:w="0" w:type="dxa"/>
            </w:tcMar>
            <w:vAlign w:val="center"/>
          </w:tcPr>
          <w:p>
            <w:pPr>
              <w:pStyle w:val="3"/>
              <w:keepNext w:val="0"/>
              <w:keepLines w:val="0"/>
              <w:widowControl/>
              <w:suppressLineNumbers w:val="0"/>
              <w:spacing w:before="0" w:beforeAutospacing="0" w:after="375" w:afterAutospacing="0"/>
              <w:ind w:left="0" w:right="0" w:firstLine="510"/>
            </w:pPr>
            <w:r>
              <w:t>条</w:t>
            </w:r>
          </w:p>
        </w:tc>
        <w:tc>
          <w:tcPr>
            <w:tcW w:w="2625" w:type="dxa"/>
            <w:tcBorders>
              <w:top w:val="single" w:color="000000" w:sz="6" w:space="0"/>
              <w:left w:val="single" w:color="000000" w:sz="6" w:space="0"/>
              <w:bottom w:val="single" w:color="000000" w:sz="6" w:space="0"/>
              <w:right w:val="single" w:color="000000" w:sz="6" w:space="0"/>
            </w:tcBorders>
            <w:shd w:val="clear"/>
            <w:tcMar>
              <w:bottom w:w="0" w:type="dxa"/>
              <w:right w:w="405" w:type="dxa"/>
            </w:tcMar>
            <w:vAlign w:val="center"/>
          </w:tcPr>
          <w:p>
            <w:pPr>
              <w:pStyle w:val="3"/>
              <w:keepNext w:val="0"/>
              <w:keepLines w:val="0"/>
              <w:widowControl/>
              <w:suppressLineNumbers w:val="0"/>
              <w:spacing w:before="0" w:beforeAutospacing="0" w:after="375" w:afterAutospacing="0"/>
              <w:ind w:left="0" w:right="0" w:firstLine="510"/>
            </w:pPr>
            <w: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600" w:hRule="atLeast"/>
          <w:jc w:val="center"/>
        </w:trPr>
        <w:tc>
          <w:tcPr>
            <w:tcW w:w="4875" w:type="dxa"/>
            <w:tcBorders>
              <w:top w:val="single" w:color="000000" w:sz="6" w:space="0"/>
              <w:left w:val="single" w:color="000000" w:sz="6" w:space="0"/>
              <w:bottom w:val="single" w:color="000000" w:sz="6" w:space="0"/>
              <w:right w:val="single" w:color="000000" w:sz="6" w:space="0"/>
            </w:tcBorders>
            <w:shd w:val="clear"/>
            <w:tcMar>
              <w:bottom w:w="0" w:type="dxa"/>
            </w:tcMar>
            <w:vAlign w:val="center"/>
          </w:tcPr>
          <w:p>
            <w:pPr>
              <w:pStyle w:val="3"/>
              <w:keepNext w:val="0"/>
              <w:keepLines w:val="0"/>
              <w:widowControl/>
              <w:suppressLineNumbers w:val="0"/>
              <w:spacing w:before="0" w:beforeAutospacing="0" w:after="375" w:afterAutospacing="0"/>
              <w:ind w:left="0" w:right="0" w:firstLine="510"/>
            </w:pPr>
            <w:r>
              <w:t>　　（二）通过不同渠道和方式公开政府信息的情况</w:t>
            </w:r>
          </w:p>
        </w:tc>
        <w:tc>
          <w:tcPr>
            <w:tcW w:w="1125" w:type="dxa"/>
            <w:tcBorders>
              <w:top w:val="single" w:color="000000" w:sz="6" w:space="0"/>
              <w:left w:val="single" w:color="000000" w:sz="6" w:space="0"/>
              <w:bottom w:val="single" w:color="000000" w:sz="6" w:space="0"/>
              <w:right w:val="single" w:color="000000" w:sz="6" w:space="0"/>
            </w:tcBorders>
            <w:shd w:val="clear"/>
            <w:tcMar>
              <w:bottom w:w="0" w:type="dxa"/>
            </w:tcMar>
            <w:vAlign w:val="center"/>
          </w:tcPr>
          <w:p>
            <w:pPr>
              <w:pStyle w:val="3"/>
              <w:keepNext w:val="0"/>
              <w:keepLines w:val="0"/>
              <w:widowControl/>
              <w:suppressLineNumbers w:val="0"/>
              <w:spacing w:before="0" w:beforeAutospacing="0" w:after="375" w:afterAutospacing="0"/>
              <w:ind w:left="0" w:right="0" w:firstLine="510"/>
            </w:pPr>
            <w:r>
              <w:t>——</w:t>
            </w:r>
          </w:p>
        </w:tc>
        <w:tc>
          <w:tcPr>
            <w:tcW w:w="1110" w:type="dxa"/>
            <w:tcBorders>
              <w:top w:val="single" w:color="000000" w:sz="6" w:space="0"/>
              <w:left w:val="single" w:color="000000" w:sz="6" w:space="0"/>
              <w:bottom w:val="single" w:color="000000" w:sz="6" w:space="0"/>
              <w:right w:val="single" w:color="000000" w:sz="6" w:space="0"/>
            </w:tcBorders>
            <w:shd w:val="clear"/>
            <w:tcMar>
              <w:bottom w:w="0" w:type="dxa"/>
            </w:tcMar>
            <w:vAlign w:val="center"/>
          </w:tcPr>
          <w:p>
            <w:pPr>
              <w:pStyle w:val="3"/>
              <w:keepNext w:val="0"/>
              <w:keepLines w:val="0"/>
              <w:widowControl/>
              <w:suppressLineNumbers w:val="0"/>
              <w:spacing w:before="0" w:beforeAutospacing="0" w:after="375" w:afterAutospacing="0"/>
              <w:ind w:left="0" w:right="0" w:firstLine="510"/>
            </w:pPr>
            <w:r>
              <w:t>——</w:t>
            </w:r>
          </w:p>
        </w:tc>
        <w:tc>
          <w:tcPr>
            <w:tcW w:w="2625" w:type="dxa"/>
            <w:tcBorders>
              <w:top w:val="single" w:color="000000" w:sz="6" w:space="0"/>
              <w:left w:val="single" w:color="000000" w:sz="6" w:space="0"/>
              <w:bottom w:val="single" w:color="000000" w:sz="6" w:space="0"/>
              <w:right w:val="single" w:color="000000" w:sz="6" w:space="0"/>
            </w:tcBorders>
            <w:shd w:val="clear"/>
            <w:tcMar>
              <w:bottom w:w="0" w:type="dxa"/>
              <w:right w:w="405" w:type="dxa"/>
            </w:tcMar>
            <w:vAlign w:val="center"/>
          </w:tcPr>
          <w:p>
            <w:pPr>
              <w:pStyle w:val="3"/>
              <w:keepNext w:val="0"/>
              <w:keepLines w:val="0"/>
              <w:widowControl/>
              <w:suppressLineNumbers w:val="0"/>
              <w:spacing w:before="0" w:beforeAutospacing="0" w:after="375" w:afterAutospacing="0"/>
              <w:ind w:left="0" w:right="0" w:firstLine="510"/>
            </w:pPr>
            <w: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00" w:hRule="atLeast"/>
          <w:jc w:val="center"/>
        </w:trPr>
        <w:tc>
          <w:tcPr>
            <w:tcW w:w="4875" w:type="dxa"/>
            <w:tcBorders>
              <w:top w:val="single" w:color="000000" w:sz="6" w:space="0"/>
              <w:left w:val="single" w:color="000000" w:sz="6" w:space="0"/>
              <w:bottom w:val="single" w:color="000000" w:sz="6" w:space="0"/>
              <w:right w:val="single" w:color="000000" w:sz="6" w:space="0"/>
            </w:tcBorders>
            <w:shd w:val="clear"/>
            <w:tcMar>
              <w:bottom w:w="0" w:type="dxa"/>
            </w:tcMar>
            <w:vAlign w:val="center"/>
          </w:tcPr>
          <w:p>
            <w:pPr>
              <w:pStyle w:val="3"/>
              <w:keepNext w:val="0"/>
              <w:keepLines w:val="0"/>
              <w:widowControl/>
              <w:suppressLineNumbers w:val="0"/>
              <w:spacing w:before="0" w:beforeAutospacing="0" w:after="375" w:afterAutospacing="0"/>
              <w:ind w:left="0" w:right="0" w:firstLine="510"/>
            </w:pPr>
            <w:r>
              <w:t>　　　　　1.政府公报公开政府信息数</w:t>
            </w:r>
          </w:p>
        </w:tc>
        <w:tc>
          <w:tcPr>
            <w:tcW w:w="1125" w:type="dxa"/>
            <w:tcBorders>
              <w:top w:val="single" w:color="000000" w:sz="6" w:space="0"/>
              <w:left w:val="single" w:color="000000" w:sz="6" w:space="0"/>
              <w:bottom w:val="single" w:color="000000" w:sz="6" w:space="0"/>
              <w:right w:val="single" w:color="000000" w:sz="6" w:space="0"/>
            </w:tcBorders>
            <w:shd w:val="clear"/>
            <w:tcMar>
              <w:bottom w:w="0" w:type="dxa"/>
            </w:tcMar>
            <w:vAlign w:val="center"/>
          </w:tcPr>
          <w:p>
            <w:pPr>
              <w:pStyle w:val="3"/>
              <w:keepNext w:val="0"/>
              <w:keepLines w:val="0"/>
              <w:widowControl/>
              <w:suppressLineNumbers w:val="0"/>
              <w:spacing w:before="0" w:beforeAutospacing="0" w:after="375" w:afterAutospacing="0"/>
              <w:ind w:left="0" w:right="0" w:firstLine="510"/>
            </w:pPr>
            <w:r>
              <w:t>1210</w:t>
            </w:r>
          </w:p>
        </w:tc>
        <w:tc>
          <w:tcPr>
            <w:tcW w:w="1110" w:type="dxa"/>
            <w:tcBorders>
              <w:top w:val="single" w:color="000000" w:sz="6" w:space="0"/>
              <w:left w:val="single" w:color="000000" w:sz="6" w:space="0"/>
              <w:bottom w:val="single" w:color="000000" w:sz="6" w:space="0"/>
              <w:right w:val="single" w:color="000000" w:sz="6" w:space="0"/>
            </w:tcBorders>
            <w:shd w:val="clear"/>
            <w:tcMar>
              <w:bottom w:w="0" w:type="dxa"/>
            </w:tcMar>
            <w:vAlign w:val="center"/>
          </w:tcPr>
          <w:p>
            <w:pPr>
              <w:pStyle w:val="3"/>
              <w:keepNext w:val="0"/>
              <w:keepLines w:val="0"/>
              <w:widowControl/>
              <w:suppressLineNumbers w:val="0"/>
              <w:spacing w:before="0" w:beforeAutospacing="0" w:after="375" w:afterAutospacing="0"/>
              <w:ind w:left="0" w:right="0" w:firstLine="510"/>
            </w:pPr>
            <w:r>
              <w:t>条</w:t>
            </w:r>
          </w:p>
        </w:tc>
        <w:tc>
          <w:tcPr>
            <w:tcW w:w="2625" w:type="dxa"/>
            <w:tcBorders>
              <w:top w:val="single" w:color="000000" w:sz="6" w:space="0"/>
              <w:left w:val="single" w:color="000000" w:sz="6" w:space="0"/>
              <w:bottom w:val="single" w:color="000000" w:sz="6" w:space="0"/>
              <w:right w:val="single" w:color="000000" w:sz="6" w:space="0"/>
            </w:tcBorders>
            <w:shd w:val="clear"/>
            <w:tcMar>
              <w:bottom w:w="0" w:type="dxa"/>
              <w:right w:w="405" w:type="dxa"/>
            </w:tcMar>
            <w:vAlign w:val="center"/>
          </w:tcPr>
          <w:p>
            <w:pPr>
              <w:pStyle w:val="3"/>
              <w:keepNext w:val="0"/>
              <w:keepLines w:val="0"/>
              <w:widowControl/>
              <w:suppressLineNumbers w:val="0"/>
              <w:spacing w:before="0" w:beforeAutospacing="0" w:after="375" w:afterAutospacing="0"/>
              <w:ind w:left="0" w:right="0" w:firstLine="510"/>
            </w:pPr>
            <w: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00" w:hRule="atLeast"/>
          <w:jc w:val="center"/>
        </w:trPr>
        <w:tc>
          <w:tcPr>
            <w:tcW w:w="4875" w:type="dxa"/>
            <w:tcBorders>
              <w:top w:val="single" w:color="000000" w:sz="6" w:space="0"/>
              <w:left w:val="single" w:color="000000" w:sz="6" w:space="0"/>
              <w:bottom w:val="single" w:color="000000" w:sz="6" w:space="0"/>
              <w:right w:val="single" w:color="000000" w:sz="6" w:space="0"/>
            </w:tcBorders>
            <w:shd w:val="clear"/>
            <w:tcMar>
              <w:bottom w:w="0" w:type="dxa"/>
            </w:tcMar>
            <w:vAlign w:val="center"/>
          </w:tcPr>
          <w:p>
            <w:pPr>
              <w:pStyle w:val="3"/>
              <w:keepNext w:val="0"/>
              <w:keepLines w:val="0"/>
              <w:widowControl/>
              <w:suppressLineNumbers w:val="0"/>
              <w:spacing w:before="0" w:beforeAutospacing="0" w:after="375" w:afterAutospacing="0"/>
              <w:ind w:left="0" w:right="0" w:firstLine="510"/>
            </w:pPr>
            <w:r>
              <w:t>　　　　　2.政府网站公开政府信息数</w:t>
            </w:r>
          </w:p>
        </w:tc>
        <w:tc>
          <w:tcPr>
            <w:tcW w:w="1125" w:type="dxa"/>
            <w:tcBorders>
              <w:top w:val="single" w:color="000000" w:sz="6" w:space="0"/>
              <w:left w:val="single" w:color="000000" w:sz="6" w:space="0"/>
              <w:bottom w:val="single" w:color="000000" w:sz="6" w:space="0"/>
              <w:right w:val="single" w:color="000000" w:sz="6" w:space="0"/>
            </w:tcBorders>
            <w:shd w:val="clear"/>
            <w:tcMar>
              <w:bottom w:w="0" w:type="dxa"/>
            </w:tcMar>
            <w:vAlign w:val="center"/>
          </w:tcPr>
          <w:p>
            <w:pPr>
              <w:pStyle w:val="3"/>
              <w:keepNext w:val="0"/>
              <w:keepLines w:val="0"/>
              <w:widowControl/>
              <w:suppressLineNumbers w:val="0"/>
              <w:spacing w:before="0" w:beforeAutospacing="0" w:after="375" w:afterAutospacing="0"/>
              <w:ind w:left="0" w:right="0" w:firstLine="510"/>
            </w:pPr>
            <w:r>
              <w:t>1220</w:t>
            </w:r>
          </w:p>
        </w:tc>
        <w:tc>
          <w:tcPr>
            <w:tcW w:w="1110" w:type="dxa"/>
            <w:tcBorders>
              <w:top w:val="single" w:color="000000" w:sz="6" w:space="0"/>
              <w:left w:val="single" w:color="000000" w:sz="6" w:space="0"/>
              <w:bottom w:val="single" w:color="000000" w:sz="6" w:space="0"/>
              <w:right w:val="single" w:color="000000" w:sz="6" w:space="0"/>
            </w:tcBorders>
            <w:shd w:val="clear"/>
            <w:tcMar>
              <w:bottom w:w="0" w:type="dxa"/>
            </w:tcMar>
            <w:vAlign w:val="center"/>
          </w:tcPr>
          <w:p>
            <w:pPr>
              <w:pStyle w:val="3"/>
              <w:keepNext w:val="0"/>
              <w:keepLines w:val="0"/>
              <w:widowControl/>
              <w:suppressLineNumbers w:val="0"/>
              <w:spacing w:before="0" w:beforeAutospacing="0" w:after="375" w:afterAutospacing="0"/>
              <w:ind w:left="0" w:right="0" w:firstLine="510"/>
            </w:pPr>
            <w:r>
              <w:t>条</w:t>
            </w:r>
          </w:p>
        </w:tc>
        <w:tc>
          <w:tcPr>
            <w:tcW w:w="2625" w:type="dxa"/>
            <w:tcBorders>
              <w:top w:val="single" w:color="000000" w:sz="6" w:space="0"/>
              <w:left w:val="single" w:color="000000" w:sz="6" w:space="0"/>
              <w:bottom w:val="single" w:color="000000" w:sz="6" w:space="0"/>
              <w:right w:val="single" w:color="000000" w:sz="6" w:space="0"/>
            </w:tcBorders>
            <w:shd w:val="clear"/>
            <w:tcMar>
              <w:bottom w:w="0" w:type="dxa"/>
              <w:right w:w="405" w:type="dxa"/>
            </w:tcMar>
            <w:vAlign w:val="center"/>
          </w:tcPr>
          <w:p>
            <w:pPr>
              <w:pStyle w:val="3"/>
              <w:keepNext w:val="0"/>
              <w:keepLines w:val="0"/>
              <w:widowControl/>
              <w:suppressLineNumbers w:val="0"/>
              <w:spacing w:before="0" w:beforeAutospacing="0" w:after="375" w:afterAutospacing="0"/>
              <w:ind w:left="0" w:right="0" w:firstLine="510"/>
            </w:pPr>
            <w:r>
              <w:t>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00" w:hRule="atLeast"/>
          <w:jc w:val="center"/>
        </w:trPr>
        <w:tc>
          <w:tcPr>
            <w:tcW w:w="4875" w:type="dxa"/>
            <w:tcBorders>
              <w:top w:val="single" w:color="000000" w:sz="6" w:space="0"/>
              <w:left w:val="single" w:color="000000" w:sz="6" w:space="0"/>
              <w:bottom w:val="single" w:color="000000" w:sz="6" w:space="0"/>
              <w:right w:val="single" w:color="000000" w:sz="6" w:space="0"/>
            </w:tcBorders>
            <w:shd w:val="clear"/>
            <w:tcMar>
              <w:bottom w:w="0" w:type="dxa"/>
            </w:tcMar>
            <w:vAlign w:val="center"/>
          </w:tcPr>
          <w:p>
            <w:pPr>
              <w:pStyle w:val="3"/>
              <w:keepNext w:val="0"/>
              <w:keepLines w:val="0"/>
              <w:widowControl/>
              <w:suppressLineNumbers w:val="0"/>
              <w:spacing w:before="0" w:beforeAutospacing="0" w:after="375" w:afterAutospacing="0"/>
              <w:ind w:left="0" w:right="0" w:firstLine="510"/>
            </w:pPr>
            <w:r>
              <w:t>　　　　　3.政务微博公开政府信息数</w:t>
            </w:r>
          </w:p>
        </w:tc>
        <w:tc>
          <w:tcPr>
            <w:tcW w:w="1125" w:type="dxa"/>
            <w:tcBorders>
              <w:top w:val="single" w:color="000000" w:sz="6" w:space="0"/>
              <w:left w:val="single" w:color="000000" w:sz="6" w:space="0"/>
              <w:bottom w:val="single" w:color="000000" w:sz="6" w:space="0"/>
              <w:right w:val="single" w:color="000000" w:sz="6" w:space="0"/>
            </w:tcBorders>
            <w:shd w:val="clear"/>
            <w:tcMar>
              <w:bottom w:w="0" w:type="dxa"/>
            </w:tcMar>
            <w:vAlign w:val="center"/>
          </w:tcPr>
          <w:p>
            <w:pPr>
              <w:pStyle w:val="3"/>
              <w:keepNext w:val="0"/>
              <w:keepLines w:val="0"/>
              <w:widowControl/>
              <w:suppressLineNumbers w:val="0"/>
              <w:spacing w:before="0" w:beforeAutospacing="0" w:after="375" w:afterAutospacing="0"/>
              <w:ind w:left="0" w:right="0" w:firstLine="510"/>
            </w:pPr>
            <w:r>
              <w:t>1230</w:t>
            </w:r>
          </w:p>
        </w:tc>
        <w:tc>
          <w:tcPr>
            <w:tcW w:w="1110" w:type="dxa"/>
            <w:tcBorders>
              <w:top w:val="single" w:color="000000" w:sz="6" w:space="0"/>
              <w:left w:val="single" w:color="000000" w:sz="6" w:space="0"/>
              <w:bottom w:val="single" w:color="000000" w:sz="6" w:space="0"/>
              <w:right w:val="single" w:color="000000" w:sz="6" w:space="0"/>
            </w:tcBorders>
            <w:shd w:val="clear"/>
            <w:tcMar>
              <w:bottom w:w="0" w:type="dxa"/>
            </w:tcMar>
            <w:vAlign w:val="center"/>
          </w:tcPr>
          <w:p>
            <w:pPr>
              <w:pStyle w:val="3"/>
              <w:keepNext w:val="0"/>
              <w:keepLines w:val="0"/>
              <w:widowControl/>
              <w:suppressLineNumbers w:val="0"/>
              <w:spacing w:before="0" w:beforeAutospacing="0" w:after="375" w:afterAutospacing="0"/>
              <w:ind w:left="0" w:right="0" w:firstLine="510"/>
            </w:pPr>
            <w:r>
              <w:t>条</w:t>
            </w:r>
          </w:p>
        </w:tc>
        <w:tc>
          <w:tcPr>
            <w:tcW w:w="2625" w:type="dxa"/>
            <w:tcBorders>
              <w:top w:val="single" w:color="000000" w:sz="6" w:space="0"/>
              <w:left w:val="single" w:color="000000" w:sz="6" w:space="0"/>
              <w:bottom w:val="single" w:color="000000" w:sz="6" w:space="0"/>
              <w:right w:val="single" w:color="000000" w:sz="6" w:space="0"/>
            </w:tcBorders>
            <w:shd w:val="clear"/>
            <w:tcMar>
              <w:bottom w:w="0" w:type="dxa"/>
              <w:right w:w="405" w:type="dxa"/>
            </w:tcMar>
            <w:vAlign w:val="center"/>
          </w:tcPr>
          <w:p>
            <w:pPr>
              <w:pStyle w:val="3"/>
              <w:keepNext w:val="0"/>
              <w:keepLines w:val="0"/>
              <w:widowControl/>
              <w:suppressLineNumbers w:val="0"/>
              <w:spacing w:before="0" w:beforeAutospacing="0" w:after="375" w:afterAutospacing="0"/>
              <w:ind w:left="0" w:right="0" w:firstLine="510"/>
            </w:pPr>
            <w: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00" w:hRule="atLeast"/>
          <w:jc w:val="center"/>
        </w:trPr>
        <w:tc>
          <w:tcPr>
            <w:tcW w:w="4875" w:type="dxa"/>
            <w:tcBorders>
              <w:top w:val="single" w:color="000000" w:sz="6" w:space="0"/>
              <w:left w:val="single" w:color="000000" w:sz="6" w:space="0"/>
              <w:bottom w:val="single" w:color="000000" w:sz="6" w:space="0"/>
              <w:right w:val="single" w:color="000000" w:sz="6" w:space="0"/>
            </w:tcBorders>
            <w:shd w:val="clear"/>
            <w:tcMar>
              <w:bottom w:w="0" w:type="dxa"/>
            </w:tcMar>
            <w:vAlign w:val="center"/>
          </w:tcPr>
          <w:p>
            <w:pPr>
              <w:pStyle w:val="3"/>
              <w:keepNext w:val="0"/>
              <w:keepLines w:val="0"/>
              <w:widowControl/>
              <w:suppressLineNumbers w:val="0"/>
              <w:spacing w:before="0" w:beforeAutospacing="0" w:after="375" w:afterAutospacing="0"/>
              <w:ind w:left="0" w:right="0" w:firstLine="510"/>
            </w:pPr>
            <w:r>
              <w:t>　　　　　4.政务微信公开政府信息数</w:t>
            </w:r>
          </w:p>
        </w:tc>
        <w:tc>
          <w:tcPr>
            <w:tcW w:w="1125" w:type="dxa"/>
            <w:tcBorders>
              <w:top w:val="single" w:color="000000" w:sz="6" w:space="0"/>
              <w:left w:val="single" w:color="000000" w:sz="6" w:space="0"/>
              <w:bottom w:val="single" w:color="000000" w:sz="6" w:space="0"/>
              <w:right w:val="single" w:color="000000" w:sz="6" w:space="0"/>
            </w:tcBorders>
            <w:shd w:val="clear"/>
            <w:tcMar>
              <w:bottom w:w="0" w:type="dxa"/>
            </w:tcMar>
            <w:vAlign w:val="center"/>
          </w:tcPr>
          <w:p>
            <w:pPr>
              <w:pStyle w:val="3"/>
              <w:keepNext w:val="0"/>
              <w:keepLines w:val="0"/>
              <w:widowControl/>
              <w:suppressLineNumbers w:val="0"/>
              <w:spacing w:before="0" w:beforeAutospacing="0" w:after="375" w:afterAutospacing="0"/>
              <w:ind w:left="0" w:right="0" w:firstLine="510"/>
            </w:pPr>
            <w:r>
              <w:t>1240</w:t>
            </w:r>
          </w:p>
        </w:tc>
        <w:tc>
          <w:tcPr>
            <w:tcW w:w="1110" w:type="dxa"/>
            <w:tcBorders>
              <w:top w:val="single" w:color="000000" w:sz="6" w:space="0"/>
              <w:left w:val="single" w:color="000000" w:sz="6" w:space="0"/>
              <w:bottom w:val="single" w:color="000000" w:sz="6" w:space="0"/>
              <w:right w:val="single" w:color="000000" w:sz="6" w:space="0"/>
            </w:tcBorders>
            <w:shd w:val="clear"/>
            <w:tcMar>
              <w:bottom w:w="0" w:type="dxa"/>
            </w:tcMar>
            <w:vAlign w:val="center"/>
          </w:tcPr>
          <w:p>
            <w:pPr>
              <w:pStyle w:val="3"/>
              <w:keepNext w:val="0"/>
              <w:keepLines w:val="0"/>
              <w:widowControl/>
              <w:suppressLineNumbers w:val="0"/>
              <w:spacing w:before="0" w:beforeAutospacing="0" w:after="375" w:afterAutospacing="0"/>
              <w:ind w:left="0" w:right="0" w:firstLine="510"/>
            </w:pPr>
            <w:r>
              <w:t>条</w:t>
            </w:r>
          </w:p>
        </w:tc>
        <w:tc>
          <w:tcPr>
            <w:tcW w:w="2625" w:type="dxa"/>
            <w:tcBorders>
              <w:top w:val="single" w:color="000000" w:sz="6" w:space="0"/>
              <w:left w:val="single" w:color="000000" w:sz="6" w:space="0"/>
              <w:bottom w:val="single" w:color="000000" w:sz="6" w:space="0"/>
              <w:right w:val="single" w:color="000000" w:sz="6" w:space="0"/>
            </w:tcBorders>
            <w:shd w:val="clear"/>
            <w:tcMar>
              <w:bottom w:w="0" w:type="dxa"/>
              <w:right w:w="405" w:type="dxa"/>
            </w:tcMar>
            <w:vAlign w:val="center"/>
          </w:tcPr>
          <w:p>
            <w:pPr>
              <w:pStyle w:val="3"/>
              <w:keepNext w:val="0"/>
              <w:keepLines w:val="0"/>
              <w:widowControl/>
              <w:suppressLineNumbers w:val="0"/>
              <w:spacing w:before="0" w:beforeAutospacing="0" w:after="375" w:afterAutospacing="0"/>
              <w:ind w:left="0" w:right="0" w:firstLine="510"/>
            </w:pPr>
            <w: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00" w:hRule="atLeast"/>
          <w:jc w:val="center"/>
        </w:trPr>
        <w:tc>
          <w:tcPr>
            <w:tcW w:w="4875" w:type="dxa"/>
            <w:tcBorders>
              <w:top w:val="single" w:color="000000" w:sz="6" w:space="0"/>
              <w:left w:val="single" w:color="000000" w:sz="6" w:space="0"/>
              <w:bottom w:val="single" w:color="000000" w:sz="6" w:space="0"/>
              <w:right w:val="single" w:color="000000" w:sz="6" w:space="0"/>
            </w:tcBorders>
            <w:shd w:val="clear"/>
            <w:tcMar>
              <w:bottom w:w="0" w:type="dxa"/>
            </w:tcMar>
            <w:vAlign w:val="center"/>
          </w:tcPr>
          <w:p>
            <w:pPr>
              <w:pStyle w:val="3"/>
              <w:keepNext w:val="0"/>
              <w:keepLines w:val="0"/>
              <w:widowControl/>
              <w:suppressLineNumbers w:val="0"/>
              <w:spacing w:before="0" w:beforeAutospacing="0" w:after="375" w:afterAutospacing="0"/>
              <w:ind w:left="0" w:right="0" w:firstLine="510"/>
            </w:pPr>
            <w:r>
              <w:t>　　　　　5.其他方式公开政府信息数</w:t>
            </w:r>
          </w:p>
        </w:tc>
        <w:tc>
          <w:tcPr>
            <w:tcW w:w="1125" w:type="dxa"/>
            <w:tcBorders>
              <w:top w:val="single" w:color="000000" w:sz="6" w:space="0"/>
              <w:left w:val="single" w:color="000000" w:sz="6" w:space="0"/>
              <w:bottom w:val="single" w:color="000000" w:sz="6" w:space="0"/>
              <w:right w:val="single" w:color="000000" w:sz="6" w:space="0"/>
            </w:tcBorders>
            <w:shd w:val="clear"/>
            <w:tcMar>
              <w:bottom w:w="0" w:type="dxa"/>
            </w:tcMar>
            <w:vAlign w:val="center"/>
          </w:tcPr>
          <w:p>
            <w:pPr>
              <w:pStyle w:val="3"/>
              <w:keepNext w:val="0"/>
              <w:keepLines w:val="0"/>
              <w:widowControl/>
              <w:suppressLineNumbers w:val="0"/>
              <w:spacing w:before="0" w:beforeAutospacing="0" w:after="375" w:afterAutospacing="0"/>
              <w:ind w:left="0" w:right="0" w:firstLine="510"/>
            </w:pPr>
            <w:r>
              <w:t>1250</w:t>
            </w:r>
          </w:p>
        </w:tc>
        <w:tc>
          <w:tcPr>
            <w:tcW w:w="1110" w:type="dxa"/>
            <w:tcBorders>
              <w:top w:val="single" w:color="000000" w:sz="6" w:space="0"/>
              <w:left w:val="single" w:color="000000" w:sz="6" w:space="0"/>
              <w:bottom w:val="single" w:color="000000" w:sz="6" w:space="0"/>
              <w:right w:val="single" w:color="000000" w:sz="6" w:space="0"/>
            </w:tcBorders>
            <w:shd w:val="clear"/>
            <w:tcMar>
              <w:bottom w:w="0" w:type="dxa"/>
            </w:tcMar>
            <w:vAlign w:val="center"/>
          </w:tcPr>
          <w:p>
            <w:pPr>
              <w:pStyle w:val="3"/>
              <w:keepNext w:val="0"/>
              <w:keepLines w:val="0"/>
              <w:widowControl/>
              <w:suppressLineNumbers w:val="0"/>
              <w:spacing w:before="0" w:beforeAutospacing="0" w:after="375" w:afterAutospacing="0"/>
              <w:ind w:left="0" w:right="0" w:firstLine="510"/>
            </w:pPr>
            <w:r>
              <w:t>条</w:t>
            </w:r>
          </w:p>
        </w:tc>
        <w:tc>
          <w:tcPr>
            <w:tcW w:w="2625" w:type="dxa"/>
            <w:tcBorders>
              <w:top w:val="single" w:color="000000" w:sz="6" w:space="0"/>
              <w:left w:val="single" w:color="000000" w:sz="6" w:space="0"/>
              <w:bottom w:val="single" w:color="000000" w:sz="6" w:space="0"/>
              <w:right w:val="single" w:color="000000" w:sz="6" w:space="0"/>
            </w:tcBorders>
            <w:shd w:val="clear"/>
            <w:tcMar>
              <w:bottom w:w="0" w:type="dxa"/>
              <w:right w:w="405" w:type="dxa"/>
            </w:tcMar>
            <w:vAlign w:val="center"/>
          </w:tcPr>
          <w:p>
            <w:pPr>
              <w:pStyle w:val="3"/>
              <w:keepNext w:val="0"/>
              <w:keepLines w:val="0"/>
              <w:widowControl/>
              <w:suppressLineNumbers w:val="0"/>
              <w:spacing w:before="0" w:beforeAutospacing="0" w:after="375" w:afterAutospacing="0"/>
              <w:ind w:left="0" w:right="0" w:firstLine="510"/>
            </w:pPr>
            <w:r>
              <w:t>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00" w:hRule="atLeast"/>
          <w:jc w:val="center"/>
        </w:trPr>
        <w:tc>
          <w:tcPr>
            <w:tcW w:w="4875" w:type="dxa"/>
            <w:tcBorders>
              <w:top w:val="single" w:color="000000" w:sz="6" w:space="0"/>
              <w:left w:val="single" w:color="000000" w:sz="6" w:space="0"/>
              <w:bottom w:val="single" w:color="000000" w:sz="6" w:space="0"/>
              <w:right w:val="single" w:color="000000" w:sz="6" w:space="0"/>
            </w:tcBorders>
            <w:shd w:val="clear"/>
            <w:tcMar>
              <w:bottom w:w="0" w:type="dxa"/>
            </w:tcMar>
            <w:vAlign w:val="center"/>
          </w:tcPr>
          <w:p>
            <w:pPr>
              <w:pStyle w:val="3"/>
              <w:keepNext w:val="0"/>
              <w:keepLines w:val="0"/>
              <w:widowControl/>
              <w:suppressLineNumbers w:val="0"/>
              <w:spacing w:before="0" w:beforeAutospacing="0" w:after="375" w:afterAutospacing="0"/>
              <w:ind w:left="0" w:right="0" w:firstLine="510"/>
            </w:pPr>
            <w:r>
              <w:t>二、回应解读情况</w:t>
            </w:r>
          </w:p>
        </w:tc>
        <w:tc>
          <w:tcPr>
            <w:tcW w:w="1125" w:type="dxa"/>
            <w:tcBorders>
              <w:top w:val="single" w:color="000000" w:sz="6" w:space="0"/>
              <w:left w:val="single" w:color="000000" w:sz="6" w:space="0"/>
              <w:bottom w:val="single" w:color="000000" w:sz="6" w:space="0"/>
              <w:right w:val="single" w:color="000000" w:sz="6" w:space="0"/>
            </w:tcBorders>
            <w:shd w:val="clear"/>
            <w:tcMar>
              <w:bottom w:w="0" w:type="dxa"/>
            </w:tcMar>
            <w:vAlign w:val="center"/>
          </w:tcPr>
          <w:p>
            <w:pPr>
              <w:pStyle w:val="3"/>
              <w:keepNext w:val="0"/>
              <w:keepLines w:val="0"/>
              <w:widowControl/>
              <w:suppressLineNumbers w:val="0"/>
              <w:spacing w:before="0" w:beforeAutospacing="0" w:after="375" w:afterAutospacing="0"/>
              <w:ind w:left="0" w:right="0" w:firstLine="510"/>
            </w:pPr>
            <w:r>
              <w:t>——</w:t>
            </w:r>
          </w:p>
        </w:tc>
        <w:tc>
          <w:tcPr>
            <w:tcW w:w="1110" w:type="dxa"/>
            <w:tcBorders>
              <w:top w:val="single" w:color="000000" w:sz="6" w:space="0"/>
              <w:left w:val="single" w:color="000000" w:sz="6" w:space="0"/>
              <w:bottom w:val="single" w:color="000000" w:sz="6" w:space="0"/>
              <w:right w:val="single" w:color="000000" w:sz="6" w:space="0"/>
            </w:tcBorders>
            <w:shd w:val="clear"/>
            <w:tcMar>
              <w:bottom w:w="0" w:type="dxa"/>
            </w:tcMar>
            <w:vAlign w:val="center"/>
          </w:tcPr>
          <w:p>
            <w:pPr>
              <w:pStyle w:val="3"/>
              <w:keepNext w:val="0"/>
              <w:keepLines w:val="0"/>
              <w:widowControl/>
              <w:suppressLineNumbers w:val="0"/>
              <w:spacing w:before="0" w:beforeAutospacing="0" w:after="375" w:afterAutospacing="0"/>
              <w:ind w:left="0" w:right="0" w:firstLine="510"/>
            </w:pPr>
            <w:r>
              <w:t>——</w:t>
            </w:r>
          </w:p>
        </w:tc>
        <w:tc>
          <w:tcPr>
            <w:tcW w:w="2625" w:type="dxa"/>
            <w:tcBorders>
              <w:top w:val="single" w:color="000000" w:sz="6" w:space="0"/>
              <w:left w:val="single" w:color="000000" w:sz="6" w:space="0"/>
              <w:bottom w:val="single" w:color="000000" w:sz="6" w:space="0"/>
              <w:right w:val="single" w:color="000000" w:sz="6" w:space="0"/>
            </w:tcBorders>
            <w:shd w:val="clear"/>
            <w:tcMar>
              <w:bottom w:w="0" w:type="dxa"/>
              <w:right w:w="405" w:type="dxa"/>
            </w:tcMar>
            <w:vAlign w:val="center"/>
          </w:tcPr>
          <w:p>
            <w:pPr>
              <w:pStyle w:val="3"/>
              <w:keepNext w:val="0"/>
              <w:keepLines w:val="0"/>
              <w:widowControl/>
              <w:suppressLineNumbers w:val="0"/>
              <w:spacing w:before="0" w:beforeAutospacing="0" w:after="375" w:afterAutospacing="0"/>
              <w:ind w:left="0" w:right="0" w:firstLine="510"/>
            </w:pPr>
            <w: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600" w:hRule="atLeast"/>
          <w:jc w:val="center"/>
        </w:trPr>
        <w:tc>
          <w:tcPr>
            <w:tcW w:w="4875" w:type="dxa"/>
            <w:tcBorders>
              <w:top w:val="single" w:color="000000" w:sz="6" w:space="0"/>
              <w:left w:val="single" w:color="000000" w:sz="6" w:space="0"/>
              <w:bottom w:val="single" w:color="000000" w:sz="6" w:space="0"/>
              <w:right w:val="single" w:color="000000" w:sz="6" w:space="0"/>
            </w:tcBorders>
            <w:shd w:val="clear"/>
            <w:tcMar>
              <w:bottom w:w="0" w:type="dxa"/>
            </w:tcMar>
            <w:vAlign w:val="center"/>
          </w:tcPr>
          <w:p>
            <w:pPr>
              <w:pStyle w:val="3"/>
              <w:keepNext w:val="0"/>
              <w:keepLines w:val="0"/>
              <w:widowControl/>
              <w:suppressLineNumbers w:val="0"/>
              <w:spacing w:before="0" w:beforeAutospacing="0" w:after="375" w:afterAutospacing="0"/>
              <w:ind w:left="0" w:right="0" w:firstLine="510"/>
            </w:pPr>
            <w:r>
              <w:t>　　（一）回应公众关注热点或重大舆情数</w:t>
            </w:r>
            <w:r>
              <w:br w:type="textWrapping"/>
            </w:r>
            <w:r>
              <w:br w:type="textWrapping"/>
            </w:r>
            <w:r>
              <w:t>　　　　（不同方式回应同一热点或舆情计1次）</w:t>
            </w:r>
          </w:p>
        </w:tc>
        <w:tc>
          <w:tcPr>
            <w:tcW w:w="1125" w:type="dxa"/>
            <w:tcBorders>
              <w:top w:val="single" w:color="000000" w:sz="6" w:space="0"/>
              <w:left w:val="single" w:color="000000" w:sz="6" w:space="0"/>
              <w:bottom w:val="single" w:color="000000" w:sz="6" w:space="0"/>
              <w:right w:val="single" w:color="000000" w:sz="6" w:space="0"/>
            </w:tcBorders>
            <w:shd w:val="clear"/>
            <w:tcMar>
              <w:bottom w:w="0" w:type="dxa"/>
            </w:tcMar>
            <w:vAlign w:val="center"/>
          </w:tcPr>
          <w:p>
            <w:pPr>
              <w:pStyle w:val="3"/>
              <w:keepNext w:val="0"/>
              <w:keepLines w:val="0"/>
              <w:widowControl/>
              <w:suppressLineNumbers w:val="0"/>
              <w:spacing w:before="0" w:beforeAutospacing="0" w:after="375" w:afterAutospacing="0"/>
              <w:ind w:left="0" w:right="0" w:firstLine="510"/>
            </w:pPr>
            <w:r>
              <w:t>2100</w:t>
            </w:r>
          </w:p>
        </w:tc>
        <w:tc>
          <w:tcPr>
            <w:tcW w:w="1110" w:type="dxa"/>
            <w:tcBorders>
              <w:top w:val="single" w:color="000000" w:sz="6" w:space="0"/>
              <w:left w:val="single" w:color="000000" w:sz="6" w:space="0"/>
              <w:bottom w:val="single" w:color="000000" w:sz="6" w:space="0"/>
              <w:right w:val="single" w:color="000000" w:sz="6" w:space="0"/>
            </w:tcBorders>
            <w:shd w:val="clear"/>
            <w:tcMar>
              <w:bottom w:w="0" w:type="dxa"/>
            </w:tcMar>
            <w:vAlign w:val="center"/>
          </w:tcPr>
          <w:p>
            <w:pPr>
              <w:pStyle w:val="3"/>
              <w:keepNext w:val="0"/>
              <w:keepLines w:val="0"/>
              <w:widowControl/>
              <w:suppressLineNumbers w:val="0"/>
              <w:spacing w:before="0" w:beforeAutospacing="0" w:after="375" w:afterAutospacing="0"/>
              <w:ind w:left="0" w:right="0" w:firstLine="510"/>
            </w:pPr>
            <w:r>
              <w:t>次</w:t>
            </w:r>
          </w:p>
        </w:tc>
        <w:tc>
          <w:tcPr>
            <w:tcW w:w="2625" w:type="dxa"/>
            <w:tcBorders>
              <w:top w:val="single" w:color="000000" w:sz="6" w:space="0"/>
              <w:left w:val="single" w:color="000000" w:sz="6" w:space="0"/>
              <w:bottom w:val="single" w:color="000000" w:sz="6" w:space="0"/>
              <w:right w:val="single" w:color="000000" w:sz="6" w:space="0"/>
            </w:tcBorders>
            <w:shd w:val="clear"/>
            <w:tcMar>
              <w:bottom w:w="0" w:type="dxa"/>
              <w:right w:w="405" w:type="dxa"/>
            </w:tcMar>
            <w:vAlign w:val="center"/>
          </w:tcPr>
          <w:p>
            <w:pPr>
              <w:pStyle w:val="3"/>
              <w:keepNext w:val="0"/>
              <w:keepLines w:val="0"/>
              <w:widowControl/>
              <w:suppressLineNumbers w:val="0"/>
              <w:spacing w:before="0" w:beforeAutospacing="0" w:after="375" w:afterAutospacing="0"/>
              <w:ind w:left="0" w:right="0" w:firstLine="510"/>
            </w:pPr>
            <w: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00" w:hRule="atLeast"/>
          <w:jc w:val="center"/>
        </w:trPr>
        <w:tc>
          <w:tcPr>
            <w:tcW w:w="4875" w:type="dxa"/>
            <w:tcBorders>
              <w:top w:val="single" w:color="000000" w:sz="6" w:space="0"/>
              <w:left w:val="single" w:color="000000" w:sz="6" w:space="0"/>
              <w:bottom w:val="single" w:color="000000" w:sz="6" w:space="0"/>
              <w:right w:val="single" w:color="000000" w:sz="6" w:space="0"/>
            </w:tcBorders>
            <w:shd w:val="clear"/>
            <w:tcMar>
              <w:bottom w:w="0" w:type="dxa"/>
            </w:tcMar>
            <w:vAlign w:val="center"/>
          </w:tcPr>
          <w:p>
            <w:pPr>
              <w:pStyle w:val="3"/>
              <w:keepNext w:val="0"/>
              <w:keepLines w:val="0"/>
              <w:widowControl/>
              <w:suppressLineNumbers w:val="0"/>
              <w:spacing w:before="0" w:beforeAutospacing="0" w:after="375" w:afterAutospacing="0"/>
              <w:ind w:left="0" w:right="0" w:firstLine="510"/>
            </w:pPr>
            <w:r>
              <w:t>　　（二）通过不同渠道和方式回应解读的情况</w:t>
            </w:r>
          </w:p>
        </w:tc>
        <w:tc>
          <w:tcPr>
            <w:tcW w:w="1125" w:type="dxa"/>
            <w:tcBorders>
              <w:top w:val="single" w:color="000000" w:sz="6" w:space="0"/>
              <w:left w:val="single" w:color="000000" w:sz="6" w:space="0"/>
              <w:bottom w:val="single" w:color="000000" w:sz="6" w:space="0"/>
              <w:right w:val="single" w:color="000000" w:sz="6" w:space="0"/>
            </w:tcBorders>
            <w:shd w:val="clear"/>
            <w:tcMar>
              <w:bottom w:w="0" w:type="dxa"/>
            </w:tcMar>
            <w:vAlign w:val="center"/>
          </w:tcPr>
          <w:p>
            <w:pPr>
              <w:pStyle w:val="3"/>
              <w:keepNext w:val="0"/>
              <w:keepLines w:val="0"/>
              <w:widowControl/>
              <w:suppressLineNumbers w:val="0"/>
              <w:spacing w:before="0" w:beforeAutospacing="0" w:after="375" w:afterAutospacing="0"/>
              <w:ind w:left="0" w:right="0" w:firstLine="510"/>
            </w:pPr>
            <w:r>
              <w:t>——</w:t>
            </w:r>
          </w:p>
        </w:tc>
        <w:tc>
          <w:tcPr>
            <w:tcW w:w="1110" w:type="dxa"/>
            <w:tcBorders>
              <w:top w:val="single" w:color="000000" w:sz="6" w:space="0"/>
              <w:left w:val="single" w:color="000000" w:sz="6" w:space="0"/>
              <w:bottom w:val="single" w:color="000000" w:sz="6" w:space="0"/>
              <w:right w:val="single" w:color="000000" w:sz="6" w:space="0"/>
            </w:tcBorders>
            <w:shd w:val="clear"/>
            <w:tcMar>
              <w:bottom w:w="0" w:type="dxa"/>
            </w:tcMar>
            <w:vAlign w:val="center"/>
          </w:tcPr>
          <w:p>
            <w:pPr>
              <w:pStyle w:val="3"/>
              <w:keepNext w:val="0"/>
              <w:keepLines w:val="0"/>
              <w:widowControl/>
              <w:suppressLineNumbers w:val="0"/>
              <w:spacing w:before="0" w:beforeAutospacing="0" w:after="375" w:afterAutospacing="0"/>
              <w:ind w:left="0" w:right="0" w:firstLine="510"/>
            </w:pPr>
            <w:r>
              <w:t>——</w:t>
            </w:r>
          </w:p>
        </w:tc>
        <w:tc>
          <w:tcPr>
            <w:tcW w:w="2625" w:type="dxa"/>
            <w:tcBorders>
              <w:top w:val="single" w:color="000000" w:sz="6" w:space="0"/>
              <w:left w:val="single" w:color="000000" w:sz="6" w:space="0"/>
              <w:bottom w:val="single" w:color="000000" w:sz="6" w:space="0"/>
              <w:right w:val="single" w:color="000000" w:sz="6" w:space="0"/>
            </w:tcBorders>
            <w:shd w:val="clear"/>
            <w:tcMar>
              <w:bottom w:w="0" w:type="dxa"/>
              <w:right w:w="405" w:type="dxa"/>
            </w:tcMar>
            <w:vAlign w:val="center"/>
          </w:tcPr>
          <w:p>
            <w:pPr>
              <w:pStyle w:val="3"/>
              <w:keepNext w:val="0"/>
              <w:keepLines w:val="0"/>
              <w:widowControl/>
              <w:suppressLineNumbers w:val="0"/>
              <w:spacing w:before="0" w:beforeAutospacing="0" w:after="375" w:afterAutospacing="0"/>
              <w:ind w:left="0" w:right="0" w:firstLine="510"/>
            </w:pPr>
            <w: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00" w:hRule="atLeast"/>
          <w:jc w:val="center"/>
        </w:trPr>
        <w:tc>
          <w:tcPr>
            <w:tcW w:w="4875" w:type="dxa"/>
            <w:tcBorders>
              <w:top w:val="single" w:color="000000" w:sz="6" w:space="0"/>
              <w:left w:val="single" w:color="000000" w:sz="6" w:space="0"/>
              <w:bottom w:val="single" w:color="000000" w:sz="6" w:space="0"/>
              <w:right w:val="single" w:color="000000" w:sz="6" w:space="0"/>
            </w:tcBorders>
            <w:shd w:val="clear"/>
            <w:tcMar>
              <w:bottom w:w="0" w:type="dxa"/>
            </w:tcMar>
            <w:vAlign w:val="center"/>
          </w:tcPr>
          <w:p>
            <w:pPr>
              <w:pStyle w:val="3"/>
              <w:keepNext w:val="0"/>
              <w:keepLines w:val="0"/>
              <w:widowControl/>
              <w:suppressLineNumbers w:val="0"/>
              <w:spacing w:before="0" w:beforeAutospacing="0" w:after="375" w:afterAutospacing="0"/>
              <w:ind w:left="0" w:right="0" w:firstLine="510"/>
            </w:pPr>
            <w:r>
              <w:t>　　　　　1.参加或举办新闻发布会总次数</w:t>
            </w:r>
          </w:p>
        </w:tc>
        <w:tc>
          <w:tcPr>
            <w:tcW w:w="1125" w:type="dxa"/>
            <w:tcBorders>
              <w:top w:val="single" w:color="000000" w:sz="6" w:space="0"/>
              <w:left w:val="single" w:color="000000" w:sz="6" w:space="0"/>
              <w:bottom w:val="single" w:color="000000" w:sz="6" w:space="0"/>
              <w:right w:val="single" w:color="000000" w:sz="6" w:space="0"/>
            </w:tcBorders>
            <w:shd w:val="clear"/>
            <w:tcMar>
              <w:bottom w:w="0" w:type="dxa"/>
            </w:tcMar>
            <w:vAlign w:val="center"/>
          </w:tcPr>
          <w:p>
            <w:pPr>
              <w:pStyle w:val="3"/>
              <w:keepNext w:val="0"/>
              <w:keepLines w:val="0"/>
              <w:widowControl/>
              <w:suppressLineNumbers w:val="0"/>
              <w:spacing w:before="0" w:beforeAutospacing="0" w:after="375" w:afterAutospacing="0"/>
              <w:ind w:left="0" w:right="0" w:firstLine="510"/>
            </w:pPr>
            <w:r>
              <w:t>2210</w:t>
            </w:r>
          </w:p>
        </w:tc>
        <w:tc>
          <w:tcPr>
            <w:tcW w:w="1110" w:type="dxa"/>
            <w:tcBorders>
              <w:top w:val="single" w:color="000000" w:sz="6" w:space="0"/>
              <w:left w:val="single" w:color="000000" w:sz="6" w:space="0"/>
              <w:bottom w:val="single" w:color="000000" w:sz="6" w:space="0"/>
              <w:right w:val="single" w:color="000000" w:sz="6" w:space="0"/>
            </w:tcBorders>
            <w:shd w:val="clear"/>
            <w:tcMar>
              <w:bottom w:w="0" w:type="dxa"/>
            </w:tcMar>
            <w:vAlign w:val="center"/>
          </w:tcPr>
          <w:p>
            <w:pPr>
              <w:pStyle w:val="3"/>
              <w:keepNext w:val="0"/>
              <w:keepLines w:val="0"/>
              <w:widowControl/>
              <w:suppressLineNumbers w:val="0"/>
              <w:spacing w:before="0" w:beforeAutospacing="0" w:after="375" w:afterAutospacing="0"/>
              <w:ind w:left="0" w:right="0" w:firstLine="510"/>
            </w:pPr>
            <w:r>
              <w:t>次</w:t>
            </w:r>
          </w:p>
        </w:tc>
        <w:tc>
          <w:tcPr>
            <w:tcW w:w="2625" w:type="dxa"/>
            <w:tcBorders>
              <w:top w:val="single" w:color="000000" w:sz="6" w:space="0"/>
              <w:left w:val="single" w:color="000000" w:sz="6" w:space="0"/>
              <w:bottom w:val="single" w:color="000000" w:sz="6" w:space="0"/>
              <w:right w:val="single" w:color="000000" w:sz="6" w:space="0"/>
            </w:tcBorders>
            <w:shd w:val="clear"/>
            <w:tcMar>
              <w:bottom w:w="0" w:type="dxa"/>
              <w:right w:w="405" w:type="dxa"/>
            </w:tcMar>
            <w:vAlign w:val="center"/>
          </w:tcPr>
          <w:p>
            <w:pPr>
              <w:pStyle w:val="3"/>
              <w:keepNext w:val="0"/>
              <w:keepLines w:val="0"/>
              <w:widowControl/>
              <w:suppressLineNumbers w:val="0"/>
              <w:spacing w:before="0" w:beforeAutospacing="0" w:after="375" w:afterAutospacing="0"/>
              <w:ind w:left="0" w:right="0" w:firstLine="510"/>
            </w:pPr>
            <w: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600" w:hRule="atLeast"/>
          <w:jc w:val="center"/>
        </w:trPr>
        <w:tc>
          <w:tcPr>
            <w:tcW w:w="4875" w:type="dxa"/>
            <w:tcBorders>
              <w:top w:val="single" w:color="000000" w:sz="6" w:space="0"/>
              <w:left w:val="single" w:color="000000" w:sz="6" w:space="0"/>
              <w:bottom w:val="single" w:color="000000" w:sz="6" w:space="0"/>
              <w:right w:val="single" w:color="000000" w:sz="6" w:space="0"/>
            </w:tcBorders>
            <w:shd w:val="clear"/>
            <w:tcMar>
              <w:bottom w:w="0" w:type="dxa"/>
            </w:tcMar>
            <w:vAlign w:val="center"/>
          </w:tcPr>
          <w:p>
            <w:pPr>
              <w:pStyle w:val="3"/>
              <w:keepNext w:val="0"/>
              <w:keepLines w:val="0"/>
              <w:widowControl/>
              <w:suppressLineNumbers w:val="0"/>
              <w:spacing w:before="0" w:beforeAutospacing="0" w:after="375" w:afterAutospacing="0"/>
              <w:ind w:left="0" w:right="0" w:firstLine="510"/>
            </w:pPr>
            <w:r>
              <w:t>　　　　　　 其中：主要负责同志参加新闻发布会次数</w:t>
            </w:r>
          </w:p>
        </w:tc>
        <w:tc>
          <w:tcPr>
            <w:tcW w:w="1125" w:type="dxa"/>
            <w:tcBorders>
              <w:top w:val="single" w:color="000000" w:sz="6" w:space="0"/>
              <w:left w:val="single" w:color="000000" w:sz="6" w:space="0"/>
              <w:bottom w:val="single" w:color="000000" w:sz="6" w:space="0"/>
              <w:right w:val="single" w:color="000000" w:sz="6" w:space="0"/>
            </w:tcBorders>
            <w:shd w:val="clear"/>
            <w:tcMar>
              <w:bottom w:w="0" w:type="dxa"/>
            </w:tcMar>
            <w:vAlign w:val="center"/>
          </w:tcPr>
          <w:p>
            <w:pPr>
              <w:pStyle w:val="3"/>
              <w:keepNext w:val="0"/>
              <w:keepLines w:val="0"/>
              <w:widowControl/>
              <w:suppressLineNumbers w:val="0"/>
              <w:spacing w:before="0" w:beforeAutospacing="0" w:after="375" w:afterAutospacing="0"/>
              <w:ind w:left="0" w:right="0" w:firstLine="510"/>
            </w:pPr>
            <w:r>
              <w:t>2211</w:t>
            </w:r>
          </w:p>
        </w:tc>
        <w:tc>
          <w:tcPr>
            <w:tcW w:w="1110" w:type="dxa"/>
            <w:tcBorders>
              <w:top w:val="single" w:color="000000" w:sz="6" w:space="0"/>
              <w:left w:val="single" w:color="000000" w:sz="6" w:space="0"/>
              <w:bottom w:val="single" w:color="000000" w:sz="6" w:space="0"/>
              <w:right w:val="single" w:color="000000" w:sz="6" w:space="0"/>
            </w:tcBorders>
            <w:shd w:val="clear"/>
            <w:tcMar>
              <w:bottom w:w="0" w:type="dxa"/>
            </w:tcMar>
            <w:vAlign w:val="center"/>
          </w:tcPr>
          <w:p>
            <w:pPr>
              <w:pStyle w:val="3"/>
              <w:keepNext w:val="0"/>
              <w:keepLines w:val="0"/>
              <w:widowControl/>
              <w:suppressLineNumbers w:val="0"/>
              <w:spacing w:before="0" w:beforeAutospacing="0" w:after="375" w:afterAutospacing="0"/>
              <w:ind w:left="0" w:right="0" w:firstLine="510"/>
            </w:pPr>
            <w:r>
              <w:t>次</w:t>
            </w:r>
          </w:p>
        </w:tc>
        <w:tc>
          <w:tcPr>
            <w:tcW w:w="2625" w:type="dxa"/>
            <w:tcBorders>
              <w:top w:val="single" w:color="000000" w:sz="6" w:space="0"/>
              <w:left w:val="single" w:color="000000" w:sz="6" w:space="0"/>
              <w:bottom w:val="single" w:color="000000" w:sz="6" w:space="0"/>
              <w:right w:val="single" w:color="000000" w:sz="6" w:space="0"/>
            </w:tcBorders>
            <w:shd w:val="clear"/>
            <w:tcMar>
              <w:bottom w:w="0" w:type="dxa"/>
              <w:right w:w="405" w:type="dxa"/>
            </w:tcMar>
            <w:vAlign w:val="center"/>
          </w:tcPr>
          <w:p>
            <w:pPr>
              <w:pStyle w:val="3"/>
              <w:keepNext w:val="0"/>
              <w:keepLines w:val="0"/>
              <w:widowControl/>
              <w:suppressLineNumbers w:val="0"/>
              <w:spacing w:before="0" w:beforeAutospacing="0" w:after="375" w:afterAutospacing="0"/>
              <w:ind w:left="0" w:right="0" w:firstLine="510"/>
            </w:pPr>
            <w: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00" w:hRule="atLeast"/>
          <w:jc w:val="center"/>
        </w:trPr>
        <w:tc>
          <w:tcPr>
            <w:tcW w:w="4875" w:type="dxa"/>
            <w:tcBorders>
              <w:top w:val="single" w:color="000000" w:sz="6" w:space="0"/>
              <w:left w:val="single" w:color="000000" w:sz="6" w:space="0"/>
              <w:bottom w:val="single" w:color="000000" w:sz="6" w:space="0"/>
              <w:right w:val="single" w:color="000000" w:sz="6" w:space="0"/>
            </w:tcBorders>
            <w:shd w:val="clear"/>
            <w:tcMar>
              <w:bottom w:w="0" w:type="dxa"/>
            </w:tcMar>
            <w:vAlign w:val="center"/>
          </w:tcPr>
          <w:p>
            <w:pPr>
              <w:pStyle w:val="3"/>
              <w:keepNext w:val="0"/>
              <w:keepLines w:val="0"/>
              <w:widowControl/>
              <w:suppressLineNumbers w:val="0"/>
              <w:spacing w:before="0" w:beforeAutospacing="0" w:after="375" w:afterAutospacing="0"/>
              <w:ind w:left="0" w:right="0" w:firstLine="510"/>
            </w:pPr>
            <w:r>
              <w:t>　　　　　2.政府网站在线访谈次数</w:t>
            </w:r>
          </w:p>
        </w:tc>
        <w:tc>
          <w:tcPr>
            <w:tcW w:w="1125" w:type="dxa"/>
            <w:tcBorders>
              <w:top w:val="single" w:color="000000" w:sz="6" w:space="0"/>
              <w:left w:val="single" w:color="000000" w:sz="6" w:space="0"/>
              <w:bottom w:val="single" w:color="000000" w:sz="6" w:space="0"/>
              <w:right w:val="single" w:color="000000" w:sz="6" w:space="0"/>
            </w:tcBorders>
            <w:shd w:val="clear"/>
            <w:tcMar>
              <w:bottom w:w="0" w:type="dxa"/>
            </w:tcMar>
            <w:vAlign w:val="center"/>
          </w:tcPr>
          <w:p>
            <w:pPr>
              <w:pStyle w:val="3"/>
              <w:keepNext w:val="0"/>
              <w:keepLines w:val="0"/>
              <w:widowControl/>
              <w:suppressLineNumbers w:val="0"/>
              <w:spacing w:before="0" w:beforeAutospacing="0" w:after="375" w:afterAutospacing="0"/>
              <w:ind w:left="0" w:right="0" w:firstLine="510"/>
            </w:pPr>
            <w:r>
              <w:t>2220</w:t>
            </w:r>
          </w:p>
        </w:tc>
        <w:tc>
          <w:tcPr>
            <w:tcW w:w="1110" w:type="dxa"/>
            <w:tcBorders>
              <w:top w:val="single" w:color="000000" w:sz="6" w:space="0"/>
              <w:left w:val="single" w:color="000000" w:sz="6" w:space="0"/>
              <w:bottom w:val="single" w:color="000000" w:sz="6" w:space="0"/>
              <w:right w:val="single" w:color="000000" w:sz="6" w:space="0"/>
            </w:tcBorders>
            <w:shd w:val="clear"/>
            <w:tcMar>
              <w:bottom w:w="0" w:type="dxa"/>
            </w:tcMar>
            <w:vAlign w:val="center"/>
          </w:tcPr>
          <w:p>
            <w:pPr>
              <w:pStyle w:val="3"/>
              <w:keepNext w:val="0"/>
              <w:keepLines w:val="0"/>
              <w:widowControl/>
              <w:suppressLineNumbers w:val="0"/>
              <w:spacing w:before="0" w:beforeAutospacing="0" w:after="375" w:afterAutospacing="0"/>
              <w:ind w:left="0" w:right="0" w:firstLine="510"/>
            </w:pPr>
            <w:r>
              <w:t>次</w:t>
            </w:r>
          </w:p>
        </w:tc>
        <w:tc>
          <w:tcPr>
            <w:tcW w:w="2625" w:type="dxa"/>
            <w:tcBorders>
              <w:top w:val="single" w:color="000000" w:sz="6" w:space="0"/>
              <w:left w:val="single" w:color="000000" w:sz="6" w:space="0"/>
              <w:bottom w:val="single" w:color="000000" w:sz="6" w:space="0"/>
              <w:right w:val="single" w:color="000000" w:sz="6" w:space="0"/>
            </w:tcBorders>
            <w:shd w:val="clear"/>
            <w:tcMar>
              <w:bottom w:w="0" w:type="dxa"/>
              <w:right w:w="405" w:type="dxa"/>
            </w:tcMar>
            <w:vAlign w:val="center"/>
          </w:tcPr>
          <w:p>
            <w:pPr>
              <w:pStyle w:val="3"/>
              <w:keepNext w:val="0"/>
              <w:keepLines w:val="0"/>
              <w:widowControl/>
              <w:suppressLineNumbers w:val="0"/>
              <w:spacing w:before="0" w:beforeAutospacing="0" w:after="375" w:afterAutospacing="0"/>
              <w:ind w:left="0" w:right="0" w:firstLine="510"/>
            </w:pPr>
            <w: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600" w:hRule="atLeast"/>
          <w:jc w:val="center"/>
        </w:trPr>
        <w:tc>
          <w:tcPr>
            <w:tcW w:w="4875" w:type="dxa"/>
            <w:tcBorders>
              <w:top w:val="single" w:color="000000" w:sz="6" w:space="0"/>
              <w:left w:val="single" w:color="000000" w:sz="6" w:space="0"/>
              <w:bottom w:val="single" w:color="000000" w:sz="6" w:space="0"/>
              <w:right w:val="single" w:color="000000" w:sz="6" w:space="0"/>
            </w:tcBorders>
            <w:shd w:val="clear"/>
            <w:tcMar>
              <w:bottom w:w="0" w:type="dxa"/>
            </w:tcMar>
            <w:vAlign w:val="center"/>
          </w:tcPr>
          <w:p>
            <w:pPr>
              <w:pStyle w:val="3"/>
              <w:keepNext w:val="0"/>
              <w:keepLines w:val="0"/>
              <w:widowControl/>
              <w:suppressLineNumbers w:val="0"/>
              <w:spacing w:before="0" w:beforeAutospacing="0" w:after="375" w:afterAutospacing="0"/>
              <w:ind w:left="0" w:right="0" w:firstLine="510"/>
            </w:pPr>
            <w:r>
              <w:t>　　　　　　 其中：主要负责同志参加政府网站在线访谈次数</w:t>
            </w:r>
          </w:p>
        </w:tc>
        <w:tc>
          <w:tcPr>
            <w:tcW w:w="1125" w:type="dxa"/>
            <w:tcBorders>
              <w:top w:val="single" w:color="000000" w:sz="6" w:space="0"/>
              <w:left w:val="single" w:color="000000" w:sz="6" w:space="0"/>
              <w:bottom w:val="single" w:color="000000" w:sz="6" w:space="0"/>
              <w:right w:val="single" w:color="000000" w:sz="6" w:space="0"/>
            </w:tcBorders>
            <w:shd w:val="clear"/>
            <w:tcMar>
              <w:bottom w:w="0" w:type="dxa"/>
            </w:tcMar>
            <w:vAlign w:val="center"/>
          </w:tcPr>
          <w:p>
            <w:pPr>
              <w:pStyle w:val="3"/>
              <w:keepNext w:val="0"/>
              <w:keepLines w:val="0"/>
              <w:widowControl/>
              <w:suppressLineNumbers w:val="0"/>
              <w:spacing w:before="0" w:beforeAutospacing="0" w:after="375" w:afterAutospacing="0"/>
              <w:ind w:left="0" w:right="0" w:firstLine="510"/>
            </w:pPr>
            <w:r>
              <w:t>2221</w:t>
            </w:r>
          </w:p>
        </w:tc>
        <w:tc>
          <w:tcPr>
            <w:tcW w:w="1110" w:type="dxa"/>
            <w:tcBorders>
              <w:top w:val="single" w:color="000000" w:sz="6" w:space="0"/>
              <w:left w:val="single" w:color="000000" w:sz="6" w:space="0"/>
              <w:bottom w:val="single" w:color="000000" w:sz="6" w:space="0"/>
              <w:right w:val="single" w:color="000000" w:sz="6" w:space="0"/>
            </w:tcBorders>
            <w:shd w:val="clear"/>
            <w:tcMar>
              <w:bottom w:w="0" w:type="dxa"/>
            </w:tcMar>
            <w:vAlign w:val="center"/>
          </w:tcPr>
          <w:p>
            <w:pPr>
              <w:pStyle w:val="3"/>
              <w:keepNext w:val="0"/>
              <w:keepLines w:val="0"/>
              <w:widowControl/>
              <w:suppressLineNumbers w:val="0"/>
              <w:spacing w:before="0" w:beforeAutospacing="0" w:after="375" w:afterAutospacing="0"/>
              <w:ind w:left="0" w:right="0" w:firstLine="510"/>
            </w:pPr>
            <w:r>
              <w:t>次</w:t>
            </w:r>
          </w:p>
        </w:tc>
        <w:tc>
          <w:tcPr>
            <w:tcW w:w="2625" w:type="dxa"/>
            <w:tcBorders>
              <w:top w:val="single" w:color="000000" w:sz="6" w:space="0"/>
              <w:left w:val="single" w:color="000000" w:sz="6" w:space="0"/>
              <w:bottom w:val="single" w:color="000000" w:sz="6" w:space="0"/>
              <w:right w:val="single" w:color="000000" w:sz="6" w:space="0"/>
            </w:tcBorders>
            <w:shd w:val="clear"/>
            <w:tcMar>
              <w:bottom w:w="0" w:type="dxa"/>
              <w:right w:w="405" w:type="dxa"/>
            </w:tcMar>
            <w:vAlign w:val="center"/>
          </w:tcPr>
          <w:p>
            <w:pPr>
              <w:pStyle w:val="3"/>
              <w:keepNext w:val="0"/>
              <w:keepLines w:val="0"/>
              <w:widowControl/>
              <w:suppressLineNumbers w:val="0"/>
              <w:spacing w:before="0" w:beforeAutospacing="0" w:after="375" w:afterAutospacing="0"/>
              <w:ind w:left="0" w:right="0" w:firstLine="510"/>
            </w:pPr>
            <w: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00" w:hRule="atLeast"/>
          <w:jc w:val="center"/>
        </w:trPr>
        <w:tc>
          <w:tcPr>
            <w:tcW w:w="4875" w:type="dxa"/>
            <w:tcBorders>
              <w:top w:val="single" w:color="000000" w:sz="6" w:space="0"/>
              <w:left w:val="single" w:color="000000" w:sz="6" w:space="0"/>
              <w:bottom w:val="single" w:color="000000" w:sz="6" w:space="0"/>
              <w:right w:val="single" w:color="000000" w:sz="6" w:space="0"/>
            </w:tcBorders>
            <w:shd w:val="clear"/>
            <w:tcMar>
              <w:bottom w:w="0" w:type="dxa"/>
            </w:tcMar>
            <w:vAlign w:val="center"/>
          </w:tcPr>
          <w:p>
            <w:pPr>
              <w:pStyle w:val="3"/>
              <w:keepNext w:val="0"/>
              <w:keepLines w:val="0"/>
              <w:widowControl/>
              <w:suppressLineNumbers w:val="0"/>
              <w:spacing w:before="0" w:beforeAutospacing="0" w:after="375" w:afterAutospacing="0"/>
              <w:ind w:left="0" w:right="0" w:firstLine="510"/>
            </w:pPr>
            <w:r>
              <w:t>　　　　　3.政策解读稿件发布数</w:t>
            </w:r>
          </w:p>
        </w:tc>
        <w:tc>
          <w:tcPr>
            <w:tcW w:w="1125" w:type="dxa"/>
            <w:tcBorders>
              <w:top w:val="single" w:color="000000" w:sz="6" w:space="0"/>
              <w:left w:val="single" w:color="000000" w:sz="6" w:space="0"/>
              <w:bottom w:val="single" w:color="000000" w:sz="6" w:space="0"/>
              <w:right w:val="single" w:color="000000" w:sz="6" w:space="0"/>
            </w:tcBorders>
            <w:shd w:val="clear"/>
            <w:tcMar>
              <w:bottom w:w="0" w:type="dxa"/>
            </w:tcMar>
            <w:vAlign w:val="center"/>
          </w:tcPr>
          <w:p>
            <w:pPr>
              <w:pStyle w:val="3"/>
              <w:keepNext w:val="0"/>
              <w:keepLines w:val="0"/>
              <w:widowControl/>
              <w:suppressLineNumbers w:val="0"/>
              <w:spacing w:before="0" w:beforeAutospacing="0" w:after="375" w:afterAutospacing="0"/>
              <w:ind w:left="0" w:right="0" w:firstLine="510"/>
            </w:pPr>
            <w:r>
              <w:t>2230</w:t>
            </w:r>
          </w:p>
        </w:tc>
        <w:tc>
          <w:tcPr>
            <w:tcW w:w="1110" w:type="dxa"/>
            <w:tcBorders>
              <w:top w:val="single" w:color="000000" w:sz="6" w:space="0"/>
              <w:left w:val="single" w:color="000000" w:sz="6" w:space="0"/>
              <w:bottom w:val="single" w:color="000000" w:sz="6" w:space="0"/>
              <w:right w:val="single" w:color="000000" w:sz="6" w:space="0"/>
            </w:tcBorders>
            <w:shd w:val="clear"/>
            <w:tcMar>
              <w:bottom w:w="0" w:type="dxa"/>
            </w:tcMar>
            <w:vAlign w:val="center"/>
          </w:tcPr>
          <w:p>
            <w:pPr>
              <w:pStyle w:val="3"/>
              <w:keepNext w:val="0"/>
              <w:keepLines w:val="0"/>
              <w:widowControl/>
              <w:suppressLineNumbers w:val="0"/>
              <w:spacing w:before="0" w:beforeAutospacing="0" w:after="375" w:afterAutospacing="0"/>
              <w:ind w:left="0" w:right="0" w:firstLine="510"/>
            </w:pPr>
            <w:r>
              <w:t>篇</w:t>
            </w:r>
          </w:p>
        </w:tc>
        <w:tc>
          <w:tcPr>
            <w:tcW w:w="2625" w:type="dxa"/>
            <w:tcBorders>
              <w:top w:val="single" w:color="000000" w:sz="6" w:space="0"/>
              <w:left w:val="single" w:color="000000" w:sz="6" w:space="0"/>
              <w:bottom w:val="single" w:color="000000" w:sz="6" w:space="0"/>
              <w:right w:val="single" w:color="000000" w:sz="6" w:space="0"/>
            </w:tcBorders>
            <w:shd w:val="clear"/>
            <w:tcMar>
              <w:bottom w:w="0" w:type="dxa"/>
              <w:right w:w="405" w:type="dxa"/>
            </w:tcMar>
            <w:vAlign w:val="center"/>
          </w:tcPr>
          <w:p>
            <w:pPr>
              <w:pStyle w:val="3"/>
              <w:keepNext w:val="0"/>
              <w:keepLines w:val="0"/>
              <w:widowControl/>
              <w:suppressLineNumbers w:val="0"/>
              <w:spacing w:before="0" w:beforeAutospacing="0" w:after="375" w:afterAutospacing="0"/>
              <w:ind w:left="0" w:right="0" w:firstLine="510"/>
            </w:pPr>
            <w: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00" w:hRule="atLeast"/>
          <w:jc w:val="center"/>
        </w:trPr>
        <w:tc>
          <w:tcPr>
            <w:tcW w:w="4875" w:type="dxa"/>
            <w:tcBorders>
              <w:top w:val="single" w:color="000000" w:sz="6" w:space="0"/>
              <w:left w:val="single" w:color="000000" w:sz="6" w:space="0"/>
              <w:bottom w:val="single" w:color="000000" w:sz="6" w:space="0"/>
              <w:right w:val="single" w:color="000000" w:sz="6" w:space="0"/>
            </w:tcBorders>
            <w:shd w:val="clear"/>
            <w:tcMar>
              <w:bottom w:w="0" w:type="dxa"/>
            </w:tcMar>
            <w:vAlign w:val="center"/>
          </w:tcPr>
          <w:p>
            <w:pPr>
              <w:pStyle w:val="3"/>
              <w:keepNext w:val="0"/>
              <w:keepLines w:val="0"/>
              <w:widowControl/>
              <w:suppressLineNumbers w:val="0"/>
              <w:spacing w:before="0" w:beforeAutospacing="0" w:after="375" w:afterAutospacing="0"/>
              <w:ind w:left="0" w:right="0" w:firstLine="510"/>
            </w:pPr>
            <w:r>
              <w:t>　　　　　4.微博微信回应事件数</w:t>
            </w:r>
          </w:p>
        </w:tc>
        <w:tc>
          <w:tcPr>
            <w:tcW w:w="1125" w:type="dxa"/>
            <w:tcBorders>
              <w:top w:val="single" w:color="000000" w:sz="6" w:space="0"/>
              <w:left w:val="single" w:color="000000" w:sz="6" w:space="0"/>
              <w:bottom w:val="single" w:color="000000" w:sz="6" w:space="0"/>
              <w:right w:val="single" w:color="000000" w:sz="6" w:space="0"/>
            </w:tcBorders>
            <w:shd w:val="clear"/>
            <w:tcMar>
              <w:bottom w:w="0" w:type="dxa"/>
            </w:tcMar>
            <w:vAlign w:val="center"/>
          </w:tcPr>
          <w:p>
            <w:pPr>
              <w:pStyle w:val="3"/>
              <w:keepNext w:val="0"/>
              <w:keepLines w:val="0"/>
              <w:widowControl/>
              <w:suppressLineNumbers w:val="0"/>
              <w:spacing w:before="0" w:beforeAutospacing="0" w:after="375" w:afterAutospacing="0"/>
              <w:ind w:left="0" w:right="0" w:firstLine="510"/>
            </w:pPr>
            <w:r>
              <w:t>2240</w:t>
            </w:r>
          </w:p>
        </w:tc>
        <w:tc>
          <w:tcPr>
            <w:tcW w:w="1110" w:type="dxa"/>
            <w:tcBorders>
              <w:top w:val="single" w:color="000000" w:sz="6" w:space="0"/>
              <w:left w:val="single" w:color="000000" w:sz="6" w:space="0"/>
              <w:bottom w:val="single" w:color="000000" w:sz="6" w:space="0"/>
              <w:right w:val="single" w:color="000000" w:sz="6" w:space="0"/>
            </w:tcBorders>
            <w:shd w:val="clear"/>
            <w:tcMar>
              <w:bottom w:w="0" w:type="dxa"/>
            </w:tcMar>
            <w:vAlign w:val="center"/>
          </w:tcPr>
          <w:p>
            <w:pPr>
              <w:pStyle w:val="3"/>
              <w:keepNext w:val="0"/>
              <w:keepLines w:val="0"/>
              <w:widowControl/>
              <w:suppressLineNumbers w:val="0"/>
              <w:spacing w:before="0" w:beforeAutospacing="0" w:after="375" w:afterAutospacing="0"/>
              <w:ind w:left="0" w:right="0" w:firstLine="510"/>
            </w:pPr>
            <w:r>
              <w:t>次</w:t>
            </w:r>
          </w:p>
        </w:tc>
        <w:tc>
          <w:tcPr>
            <w:tcW w:w="2625" w:type="dxa"/>
            <w:tcBorders>
              <w:top w:val="single" w:color="000000" w:sz="6" w:space="0"/>
              <w:left w:val="single" w:color="000000" w:sz="6" w:space="0"/>
              <w:bottom w:val="single" w:color="000000" w:sz="6" w:space="0"/>
              <w:right w:val="single" w:color="000000" w:sz="6" w:space="0"/>
            </w:tcBorders>
            <w:shd w:val="clear"/>
            <w:tcMar>
              <w:bottom w:w="0" w:type="dxa"/>
              <w:right w:w="405" w:type="dxa"/>
            </w:tcMar>
            <w:vAlign w:val="center"/>
          </w:tcPr>
          <w:p>
            <w:pPr>
              <w:pStyle w:val="3"/>
              <w:keepNext w:val="0"/>
              <w:keepLines w:val="0"/>
              <w:widowControl/>
              <w:suppressLineNumbers w:val="0"/>
              <w:spacing w:before="0" w:beforeAutospacing="0" w:after="375" w:afterAutospacing="0"/>
              <w:ind w:left="0" w:right="0" w:firstLine="510"/>
            </w:pPr>
            <w: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00" w:hRule="atLeast"/>
          <w:jc w:val="center"/>
        </w:trPr>
        <w:tc>
          <w:tcPr>
            <w:tcW w:w="4875" w:type="dxa"/>
            <w:tcBorders>
              <w:top w:val="single" w:color="000000" w:sz="6" w:space="0"/>
              <w:left w:val="single" w:color="000000" w:sz="6" w:space="0"/>
              <w:bottom w:val="single" w:color="000000" w:sz="6" w:space="0"/>
              <w:right w:val="single" w:color="000000" w:sz="6" w:space="0"/>
            </w:tcBorders>
            <w:shd w:val="clear"/>
            <w:tcMar>
              <w:bottom w:w="0" w:type="dxa"/>
            </w:tcMar>
            <w:vAlign w:val="center"/>
          </w:tcPr>
          <w:p>
            <w:pPr>
              <w:pStyle w:val="3"/>
              <w:keepNext w:val="0"/>
              <w:keepLines w:val="0"/>
              <w:widowControl/>
              <w:suppressLineNumbers w:val="0"/>
              <w:spacing w:before="0" w:beforeAutospacing="0" w:after="375" w:afterAutospacing="0"/>
              <w:ind w:left="0" w:right="0" w:firstLine="510"/>
            </w:pPr>
            <w:r>
              <w:t>　　　　　5.其他方式回应事件数</w:t>
            </w:r>
          </w:p>
        </w:tc>
        <w:tc>
          <w:tcPr>
            <w:tcW w:w="1125" w:type="dxa"/>
            <w:tcBorders>
              <w:top w:val="single" w:color="000000" w:sz="6" w:space="0"/>
              <w:left w:val="single" w:color="000000" w:sz="6" w:space="0"/>
              <w:bottom w:val="single" w:color="000000" w:sz="6" w:space="0"/>
              <w:right w:val="single" w:color="000000" w:sz="6" w:space="0"/>
            </w:tcBorders>
            <w:shd w:val="clear"/>
            <w:tcMar>
              <w:bottom w:w="0" w:type="dxa"/>
            </w:tcMar>
            <w:vAlign w:val="center"/>
          </w:tcPr>
          <w:p>
            <w:pPr>
              <w:pStyle w:val="3"/>
              <w:keepNext w:val="0"/>
              <w:keepLines w:val="0"/>
              <w:widowControl/>
              <w:suppressLineNumbers w:val="0"/>
              <w:spacing w:before="0" w:beforeAutospacing="0" w:after="375" w:afterAutospacing="0"/>
              <w:ind w:left="0" w:right="0" w:firstLine="510"/>
            </w:pPr>
            <w:r>
              <w:t>2250</w:t>
            </w:r>
          </w:p>
        </w:tc>
        <w:tc>
          <w:tcPr>
            <w:tcW w:w="1110" w:type="dxa"/>
            <w:tcBorders>
              <w:top w:val="single" w:color="000000" w:sz="6" w:space="0"/>
              <w:left w:val="single" w:color="000000" w:sz="6" w:space="0"/>
              <w:bottom w:val="single" w:color="000000" w:sz="6" w:space="0"/>
              <w:right w:val="single" w:color="000000" w:sz="6" w:space="0"/>
            </w:tcBorders>
            <w:shd w:val="clear"/>
            <w:tcMar>
              <w:bottom w:w="0" w:type="dxa"/>
            </w:tcMar>
            <w:vAlign w:val="center"/>
          </w:tcPr>
          <w:p>
            <w:pPr>
              <w:pStyle w:val="3"/>
              <w:keepNext w:val="0"/>
              <w:keepLines w:val="0"/>
              <w:widowControl/>
              <w:suppressLineNumbers w:val="0"/>
              <w:spacing w:before="0" w:beforeAutospacing="0" w:after="375" w:afterAutospacing="0"/>
              <w:ind w:left="0" w:right="0" w:firstLine="510"/>
            </w:pPr>
            <w:r>
              <w:t>次</w:t>
            </w:r>
          </w:p>
        </w:tc>
        <w:tc>
          <w:tcPr>
            <w:tcW w:w="2625" w:type="dxa"/>
            <w:tcBorders>
              <w:top w:val="single" w:color="000000" w:sz="6" w:space="0"/>
              <w:left w:val="single" w:color="000000" w:sz="6" w:space="0"/>
              <w:bottom w:val="single" w:color="000000" w:sz="6" w:space="0"/>
              <w:right w:val="single" w:color="000000" w:sz="6" w:space="0"/>
            </w:tcBorders>
            <w:shd w:val="clear"/>
            <w:tcMar>
              <w:bottom w:w="0" w:type="dxa"/>
              <w:right w:w="405" w:type="dxa"/>
            </w:tcMar>
            <w:vAlign w:val="center"/>
          </w:tcPr>
          <w:p>
            <w:pPr>
              <w:pStyle w:val="3"/>
              <w:keepNext w:val="0"/>
              <w:keepLines w:val="0"/>
              <w:widowControl/>
              <w:suppressLineNumbers w:val="0"/>
              <w:spacing w:before="0" w:beforeAutospacing="0" w:after="375" w:afterAutospacing="0"/>
              <w:ind w:left="0" w:right="0" w:firstLine="510"/>
            </w:pPr>
            <w: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00" w:hRule="atLeast"/>
          <w:jc w:val="center"/>
        </w:trPr>
        <w:tc>
          <w:tcPr>
            <w:tcW w:w="4875" w:type="dxa"/>
            <w:tcBorders>
              <w:top w:val="single" w:color="000000" w:sz="6" w:space="0"/>
              <w:left w:val="single" w:color="000000" w:sz="6" w:space="0"/>
              <w:bottom w:val="single" w:color="000000" w:sz="6" w:space="0"/>
              <w:right w:val="single" w:color="000000" w:sz="6" w:space="0"/>
            </w:tcBorders>
            <w:shd w:val="clear"/>
            <w:tcMar>
              <w:bottom w:w="0" w:type="dxa"/>
            </w:tcMar>
            <w:vAlign w:val="center"/>
          </w:tcPr>
          <w:p>
            <w:pPr>
              <w:pStyle w:val="3"/>
              <w:keepNext w:val="0"/>
              <w:keepLines w:val="0"/>
              <w:widowControl/>
              <w:suppressLineNumbers w:val="0"/>
              <w:spacing w:before="0" w:beforeAutospacing="0" w:after="375" w:afterAutospacing="0"/>
              <w:ind w:left="0" w:right="0" w:firstLine="510"/>
            </w:pPr>
            <w:r>
              <w:t>三、依申请公开情况</w:t>
            </w:r>
          </w:p>
        </w:tc>
        <w:tc>
          <w:tcPr>
            <w:tcW w:w="1125" w:type="dxa"/>
            <w:tcBorders>
              <w:top w:val="single" w:color="000000" w:sz="6" w:space="0"/>
              <w:left w:val="single" w:color="000000" w:sz="6" w:space="0"/>
              <w:bottom w:val="single" w:color="000000" w:sz="6" w:space="0"/>
              <w:right w:val="single" w:color="000000" w:sz="6" w:space="0"/>
            </w:tcBorders>
            <w:shd w:val="clear"/>
            <w:tcMar>
              <w:bottom w:w="0" w:type="dxa"/>
            </w:tcMar>
            <w:vAlign w:val="center"/>
          </w:tcPr>
          <w:p>
            <w:pPr>
              <w:pStyle w:val="3"/>
              <w:keepNext w:val="0"/>
              <w:keepLines w:val="0"/>
              <w:widowControl/>
              <w:suppressLineNumbers w:val="0"/>
              <w:spacing w:before="0" w:beforeAutospacing="0" w:after="375" w:afterAutospacing="0"/>
              <w:ind w:left="0" w:right="0" w:firstLine="510"/>
            </w:pPr>
            <w:r>
              <w:t>——</w:t>
            </w:r>
          </w:p>
        </w:tc>
        <w:tc>
          <w:tcPr>
            <w:tcW w:w="1110" w:type="dxa"/>
            <w:tcBorders>
              <w:top w:val="single" w:color="000000" w:sz="6" w:space="0"/>
              <w:left w:val="single" w:color="000000" w:sz="6" w:space="0"/>
              <w:bottom w:val="single" w:color="000000" w:sz="6" w:space="0"/>
              <w:right w:val="single" w:color="000000" w:sz="6" w:space="0"/>
            </w:tcBorders>
            <w:shd w:val="clear"/>
            <w:tcMar>
              <w:bottom w:w="0" w:type="dxa"/>
            </w:tcMar>
            <w:vAlign w:val="center"/>
          </w:tcPr>
          <w:p>
            <w:pPr>
              <w:pStyle w:val="3"/>
              <w:keepNext w:val="0"/>
              <w:keepLines w:val="0"/>
              <w:widowControl/>
              <w:suppressLineNumbers w:val="0"/>
              <w:spacing w:before="0" w:beforeAutospacing="0" w:after="375" w:afterAutospacing="0"/>
              <w:ind w:left="0" w:right="0" w:firstLine="510"/>
            </w:pPr>
            <w:r>
              <w:t>——</w:t>
            </w:r>
          </w:p>
        </w:tc>
        <w:tc>
          <w:tcPr>
            <w:tcW w:w="2625" w:type="dxa"/>
            <w:tcBorders>
              <w:top w:val="single" w:color="000000" w:sz="6" w:space="0"/>
              <w:left w:val="single" w:color="000000" w:sz="6" w:space="0"/>
              <w:bottom w:val="single" w:color="000000" w:sz="6" w:space="0"/>
              <w:right w:val="single" w:color="000000" w:sz="6" w:space="0"/>
            </w:tcBorders>
            <w:shd w:val="clear"/>
            <w:tcMar>
              <w:bottom w:w="0" w:type="dxa"/>
              <w:right w:w="405" w:type="dxa"/>
            </w:tcMar>
            <w:vAlign w:val="center"/>
          </w:tcPr>
          <w:p>
            <w:pPr>
              <w:pStyle w:val="3"/>
              <w:keepNext w:val="0"/>
              <w:keepLines w:val="0"/>
              <w:widowControl/>
              <w:suppressLineNumbers w:val="0"/>
              <w:spacing w:before="0" w:beforeAutospacing="0" w:after="375" w:afterAutospacing="0"/>
              <w:ind w:left="0" w:right="0" w:firstLine="510"/>
            </w:pPr>
            <w: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00" w:hRule="atLeast"/>
          <w:jc w:val="center"/>
        </w:trPr>
        <w:tc>
          <w:tcPr>
            <w:tcW w:w="4875" w:type="dxa"/>
            <w:tcBorders>
              <w:top w:val="single" w:color="000000" w:sz="6" w:space="0"/>
              <w:left w:val="single" w:color="000000" w:sz="6" w:space="0"/>
              <w:bottom w:val="single" w:color="000000" w:sz="6" w:space="0"/>
              <w:right w:val="single" w:color="000000" w:sz="6" w:space="0"/>
            </w:tcBorders>
            <w:shd w:val="clear"/>
            <w:tcMar>
              <w:bottom w:w="0" w:type="dxa"/>
            </w:tcMar>
            <w:vAlign w:val="center"/>
          </w:tcPr>
          <w:p>
            <w:pPr>
              <w:pStyle w:val="3"/>
              <w:keepNext w:val="0"/>
              <w:keepLines w:val="0"/>
              <w:widowControl/>
              <w:suppressLineNumbers w:val="0"/>
              <w:spacing w:before="0" w:beforeAutospacing="0" w:after="375" w:afterAutospacing="0"/>
              <w:ind w:left="0" w:right="0" w:firstLine="510"/>
            </w:pPr>
            <w:r>
              <w:t>　　（一）收到申请数</w:t>
            </w:r>
          </w:p>
        </w:tc>
        <w:tc>
          <w:tcPr>
            <w:tcW w:w="1125" w:type="dxa"/>
            <w:tcBorders>
              <w:top w:val="single" w:color="000000" w:sz="6" w:space="0"/>
              <w:left w:val="single" w:color="000000" w:sz="6" w:space="0"/>
              <w:bottom w:val="single" w:color="000000" w:sz="6" w:space="0"/>
              <w:right w:val="single" w:color="000000" w:sz="6" w:space="0"/>
            </w:tcBorders>
            <w:shd w:val="clear"/>
            <w:tcMar>
              <w:bottom w:w="0" w:type="dxa"/>
            </w:tcMar>
            <w:vAlign w:val="center"/>
          </w:tcPr>
          <w:p>
            <w:pPr>
              <w:pStyle w:val="3"/>
              <w:keepNext w:val="0"/>
              <w:keepLines w:val="0"/>
              <w:widowControl/>
              <w:suppressLineNumbers w:val="0"/>
              <w:spacing w:before="0" w:beforeAutospacing="0" w:after="375" w:afterAutospacing="0"/>
              <w:ind w:left="0" w:right="0" w:firstLine="510"/>
            </w:pPr>
            <w:r>
              <w:t>3100</w:t>
            </w:r>
          </w:p>
        </w:tc>
        <w:tc>
          <w:tcPr>
            <w:tcW w:w="1110" w:type="dxa"/>
            <w:tcBorders>
              <w:top w:val="single" w:color="000000" w:sz="6" w:space="0"/>
              <w:left w:val="single" w:color="000000" w:sz="6" w:space="0"/>
              <w:bottom w:val="single" w:color="000000" w:sz="6" w:space="0"/>
              <w:right w:val="single" w:color="000000" w:sz="6" w:space="0"/>
            </w:tcBorders>
            <w:shd w:val="clear"/>
            <w:tcMar>
              <w:bottom w:w="0" w:type="dxa"/>
            </w:tcMar>
            <w:vAlign w:val="center"/>
          </w:tcPr>
          <w:p>
            <w:pPr>
              <w:pStyle w:val="3"/>
              <w:keepNext w:val="0"/>
              <w:keepLines w:val="0"/>
              <w:widowControl/>
              <w:suppressLineNumbers w:val="0"/>
              <w:spacing w:before="0" w:beforeAutospacing="0" w:after="375" w:afterAutospacing="0"/>
              <w:ind w:left="0" w:right="0" w:firstLine="510"/>
            </w:pPr>
            <w:r>
              <w:t>件</w:t>
            </w:r>
          </w:p>
        </w:tc>
        <w:tc>
          <w:tcPr>
            <w:tcW w:w="2625" w:type="dxa"/>
            <w:tcBorders>
              <w:top w:val="single" w:color="000000" w:sz="6" w:space="0"/>
              <w:left w:val="single" w:color="000000" w:sz="6" w:space="0"/>
              <w:bottom w:val="single" w:color="000000" w:sz="6" w:space="0"/>
              <w:right w:val="single" w:color="000000" w:sz="6" w:space="0"/>
            </w:tcBorders>
            <w:shd w:val="clear"/>
            <w:tcMar>
              <w:bottom w:w="0" w:type="dxa"/>
              <w:right w:w="405" w:type="dxa"/>
            </w:tcMar>
            <w:vAlign w:val="center"/>
          </w:tcPr>
          <w:p>
            <w:pPr>
              <w:pStyle w:val="3"/>
              <w:keepNext w:val="0"/>
              <w:keepLines w:val="0"/>
              <w:widowControl/>
              <w:suppressLineNumbers w:val="0"/>
              <w:spacing w:before="0" w:beforeAutospacing="0" w:after="375" w:afterAutospacing="0"/>
              <w:ind w:left="0" w:right="0" w:firstLine="510"/>
            </w:pPr>
            <w:r>
              <w:t>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00" w:hRule="atLeast"/>
          <w:jc w:val="center"/>
        </w:trPr>
        <w:tc>
          <w:tcPr>
            <w:tcW w:w="4875" w:type="dxa"/>
            <w:tcBorders>
              <w:top w:val="single" w:color="000000" w:sz="6" w:space="0"/>
              <w:left w:val="single" w:color="000000" w:sz="6" w:space="0"/>
              <w:bottom w:val="single" w:color="000000" w:sz="6" w:space="0"/>
              <w:right w:val="single" w:color="000000" w:sz="6" w:space="0"/>
            </w:tcBorders>
            <w:shd w:val="clear"/>
            <w:tcMar>
              <w:bottom w:w="0" w:type="dxa"/>
            </w:tcMar>
            <w:vAlign w:val="center"/>
          </w:tcPr>
          <w:p>
            <w:pPr>
              <w:pStyle w:val="3"/>
              <w:keepNext w:val="0"/>
              <w:keepLines w:val="0"/>
              <w:widowControl/>
              <w:suppressLineNumbers w:val="0"/>
              <w:spacing w:before="0" w:beforeAutospacing="0" w:after="375" w:afterAutospacing="0"/>
              <w:ind w:left="0" w:right="0" w:firstLine="510"/>
            </w:pPr>
            <w:r>
              <w:t>　　　　　1.当面申请数</w:t>
            </w:r>
          </w:p>
        </w:tc>
        <w:tc>
          <w:tcPr>
            <w:tcW w:w="1125" w:type="dxa"/>
            <w:tcBorders>
              <w:top w:val="single" w:color="000000" w:sz="6" w:space="0"/>
              <w:left w:val="single" w:color="000000" w:sz="6" w:space="0"/>
              <w:bottom w:val="single" w:color="000000" w:sz="6" w:space="0"/>
              <w:right w:val="single" w:color="000000" w:sz="6" w:space="0"/>
            </w:tcBorders>
            <w:shd w:val="clear"/>
            <w:tcMar>
              <w:bottom w:w="0" w:type="dxa"/>
            </w:tcMar>
            <w:vAlign w:val="center"/>
          </w:tcPr>
          <w:p>
            <w:pPr>
              <w:pStyle w:val="3"/>
              <w:keepNext w:val="0"/>
              <w:keepLines w:val="0"/>
              <w:widowControl/>
              <w:suppressLineNumbers w:val="0"/>
              <w:spacing w:before="0" w:beforeAutospacing="0" w:after="375" w:afterAutospacing="0"/>
              <w:ind w:left="0" w:right="0" w:firstLine="510"/>
            </w:pPr>
            <w:r>
              <w:t>3110</w:t>
            </w:r>
          </w:p>
        </w:tc>
        <w:tc>
          <w:tcPr>
            <w:tcW w:w="1110" w:type="dxa"/>
            <w:tcBorders>
              <w:top w:val="single" w:color="000000" w:sz="6" w:space="0"/>
              <w:left w:val="single" w:color="000000" w:sz="6" w:space="0"/>
              <w:bottom w:val="single" w:color="000000" w:sz="6" w:space="0"/>
              <w:right w:val="single" w:color="000000" w:sz="6" w:space="0"/>
            </w:tcBorders>
            <w:shd w:val="clear"/>
            <w:tcMar>
              <w:bottom w:w="0" w:type="dxa"/>
            </w:tcMar>
            <w:vAlign w:val="center"/>
          </w:tcPr>
          <w:p>
            <w:pPr>
              <w:pStyle w:val="3"/>
              <w:keepNext w:val="0"/>
              <w:keepLines w:val="0"/>
              <w:widowControl/>
              <w:suppressLineNumbers w:val="0"/>
              <w:spacing w:before="0" w:beforeAutospacing="0" w:after="375" w:afterAutospacing="0"/>
              <w:ind w:left="0" w:right="0" w:firstLine="510"/>
            </w:pPr>
            <w:r>
              <w:t>件</w:t>
            </w:r>
          </w:p>
        </w:tc>
        <w:tc>
          <w:tcPr>
            <w:tcW w:w="2625" w:type="dxa"/>
            <w:tcBorders>
              <w:top w:val="single" w:color="000000" w:sz="6" w:space="0"/>
              <w:left w:val="single" w:color="000000" w:sz="6" w:space="0"/>
              <w:bottom w:val="single" w:color="000000" w:sz="6" w:space="0"/>
              <w:right w:val="single" w:color="000000" w:sz="6" w:space="0"/>
            </w:tcBorders>
            <w:shd w:val="clear"/>
            <w:tcMar>
              <w:bottom w:w="0" w:type="dxa"/>
              <w:right w:w="405" w:type="dxa"/>
            </w:tcMar>
            <w:vAlign w:val="center"/>
          </w:tcPr>
          <w:p>
            <w:pPr>
              <w:pStyle w:val="3"/>
              <w:keepNext w:val="0"/>
              <w:keepLines w:val="0"/>
              <w:widowControl/>
              <w:suppressLineNumbers w:val="0"/>
              <w:spacing w:before="0" w:beforeAutospacing="0" w:after="375" w:afterAutospacing="0"/>
              <w:ind w:left="0" w:right="0" w:firstLine="510"/>
            </w:pPr>
            <w: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00" w:hRule="atLeast"/>
          <w:jc w:val="center"/>
        </w:trPr>
        <w:tc>
          <w:tcPr>
            <w:tcW w:w="4875" w:type="dxa"/>
            <w:tcBorders>
              <w:top w:val="single" w:color="000000" w:sz="6" w:space="0"/>
              <w:left w:val="single" w:color="000000" w:sz="6" w:space="0"/>
              <w:bottom w:val="single" w:color="000000" w:sz="6" w:space="0"/>
              <w:right w:val="single" w:color="000000" w:sz="6" w:space="0"/>
            </w:tcBorders>
            <w:shd w:val="clear"/>
            <w:tcMar>
              <w:bottom w:w="0" w:type="dxa"/>
            </w:tcMar>
            <w:vAlign w:val="center"/>
          </w:tcPr>
          <w:p>
            <w:pPr>
              <w:pStyle w:val="3"/>
              <w:keepNext w:val="0"/>
              <w:keepLines w:val="0"/>
              <w:widowControl/>
              <w:suppressLineNumbers w:val="0"/>
              <w:spacing w:before="0" w:beforeAutospacing="0" w:after="375" w:afterAutospacing="0"/>
              <w:ind w:left="0" w:right="0" w:firstLine="510"/>
            </w:pPr>
            <w:r>
              <w:t>　　　　　2.传真申请数</w:t>
            </w:r>
          </w:p>
        </w:tc>
        <w:tc>
          <w:tcPr>
            <w:tcW w:w="1125" w:type="dxa"/>
            <w:tcBorders>
              <w:top w:val="single" w:color="000000" w:sz="6" w:space="0"/>
              <w:left w:val="single" w:color="000000" w:sz="6" w:space="0"/>
              <w:bottom w:val="single" w:color="000000" w:sz="6" w:space="0"/>
              <w:right w:val="single" w:color="000000" w:sz="6" w:space="0"/>
            </w:tcBorders>
            <w:shd w:val="clear"/>
            <w:tcMar>
              <w:bottom w:w="0" w:type="dxa"/>
            </w:tcMar>
            <w:vAlign w:val="center"/>
          </w:tcPr>
          <w:p>
            <w:pPr>
              <w:pStyle w:val="3"/>
              <w:keepNext w:val="0"/>
              <w:keepLines w:val="0"/>
              <w:widowControl/>
              <w:suppressLineNumbers w:val="0"/>
              <w:spacing w:before="0" w:beforeAutospacing="0" w:after="375" w:afterAutospacing="0"/>
              <w:ind w:left="0" w:right="0" w:firstLine="510"/>
            </w:pPr>
            <w:r>
              <w:t>3120</w:t>
            </w:r>
          </w:p>
        </w:tc>
        <w:tc>
          <w:tcPr>
            <w:tcW w:w="1110" w:type="dxa"/>
            <w:tcBorders>
              <w:top w:val="single" w:color="000000" w:sz="6" w:space="0"/>
              <w:left w:val="single" w:color="000000" w:sz="6" w:space="0"/>
              <w:bottom w:val="single" w:color="000000" w:sz="6" w:space="0"/>
              <w:right w:val="single" w:color="000000" w:sz="6" w:space="0"/>
            </w:tcBorders>
            <w:shd w:val="clear"/>
            <w:tcMar>
              <w:bottom w:w="0" w:type="dxa"/>
            </w:tcMar>
            <w:vAlign w:val="center"/>
          </w:tcPr>
          <w:p>
            <w:pPr>
              <w:pStyle w:val="3"/>
              <w:keepNext w:val="0"/>
              <w:keepLines w:val="0"/>
              <w:widowControl/>
              <w:suppressLineNumbers w:val="0"/>
              <w:spacing w:before="0" w:beforeAutospacing="0" w:after="375" w:afterAutospacing="0"/>
              <w:ind w:left="0" w:right="0" w:firstLine="510"/>
            </w:pPr>
            <w:r>
              <w:t>件</w:t>
            </w:r>
          </w:p>
        </w:tc>
        <w:tc>
          <w:tcPr>
            <w:tcW w:w="2625" w:type="dxa"/>
            <w:tcBorders>
              <w:top w:val="single" w:color="000000" w:sz="6" w:space="0"/>
              <w:left w:val="single" w:color="000000" w:sz="6" w:space="0"/>
              <w:bottom w:val="single" w:color="000000" w:sz="6" w:space="0"/>
              <w:right w:val="single" w:color="000000" w:sz="6" w:space="0"/>
            </w:tcBorders>
            <w:shd w:val="clear"/>
            <w:tcMar>
              <w:bottom w:w="0" w:type="dxa"/>
              <w:right w:w="405" w:type="dxa"/>
            </w:tcMar>
            <w:vAlign w:val="center"/>
          </w:tcPr>
          <w:p>
            <w:pPr>
              <w:pStyle w:val="3"/>
              <w:keepNext w:val="0"/>
              <w:keepLines w:val="0"/>
              <w:widowControl/>
              <w:suppressLineNumbers w:val="0"/>
              <w:spacing w:before="0" w:beforeAutospacing="0" w:after="375" w:afterAutospacing="0"/>
              <w:ind w:left="0" w:right="0" w:firstLine="510"/>
            </w:pPr>
            <w: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00" w:hRule="atLeast"/>
          <w:jc w:val="center"/>
        </w:trPr>
        <w:tc>
          <w:tcPr>
            <w:tcW w:w="4875" w:type="dxa"/>
            <w:tcBorders>
              <w:top w:val="single" w:color="000000" w:sz="6" w:space="0"/>
              <w:left w:val="single" w:color="000000" w:sz="6" w:space="0"/>
              <w:bottom w:val="single" w:color="000000" w:sz="6" w:space="0"/>
              <w:right w:val="single" w:color="000000" w:sz="6" w:space="0"/>
            </w:tcBorders>
            <w:shd w:val="clear"/>
            <w:tcMar>
              <w:bottom w:w="0" w:type="dxa"/>
            </w:tcMar>
            <w:vAlign w:val="center"/>
          </w:tcPr>
          <w:p>
            <w:pPr>
              <w:pStyle w:val="3"/>
              <w:keepNext w:val="0"/>
              <w:keepLines w:val="0"/>
              <w:widowControl/>
              <w:suppressLineNumbers w:val="0"/>
              <w:spacing w:before="0" w:beforeAutospacing="0" w:after="375" w:afterAutospacing="0"/>
              <w:ind w:left="0" w:right="0" w:firstLine="510"/>
            </w:pPr>
            <w:r>
              <w:t>　　　　　3.网络申请数</w:t>
            </w:r>
          </w:p>
        </w:tc>
        <w:tc>
          <w:tcPr>
            <w:tcW w:w="1125" w:type="dxa"/>
            <w:tcBorders>
              <w:top w:val="single" w:color="000000" w:sz="6" w:space="0"/>
              <w:left w:val="single" w:color="000000" w:sz="6" w:space="0"/>
              <w:bottom w:val="single" w:color="000000" w:sz="6" w:space="0"/>
              <w:right w:val="single" w:color="000000" w:sz="6" w:space="0"/>
            </w:tcBorders>
            <w:shd w:val="clear"/>
            <w:tcMar>
              <w:bottom w:w="0" w:type="dxa"/>
            </w:tcMar>
            <w:vAlign w:val="center"/>
          </w:tcPr>
          <w:p>
            <w:pPr>
              <w:pStyle w:val="3"/>
              <w:keepNext w:val="0"/>
              <w:keepLines w:val="0"/>
              <w:widowControl/>
              <w:suppressLineNumbers w:val="0"/>
              <w:spacing w:before="0" w:beforeAutospacing="0" w:after="375" w:afterAutospacing="0"/>
              <w:ind w:left="0" w:right="0" w:firstLine="510"/>
            </w:pPr>
            <w:r>
              <w:t>3130</w:t>
            </w:r>
          </w:p>
        </w:tc>
        <w:tc>
          <w:tcPr>
            <w:tcW w:w="1110" w:type="dxa"/>
            <w:tcBorders>
              <w:top w:val="single" w:color="000000" w:sz="6" w:space="0"/>
              <w:left w:val="single" w:color="000000" w:sz="6" w:space="0"/>
              <w:bottom w:val="single" w:color="000000" w:sz="6" w:space="0"/>
              <w:right w:val="single" w:color="000000" w:sz="6" w:space="0"/>
            </w:tcBorders>
            <w:shd w:val="clear"/>
            <w:tcMar>
              <w:bottom w:w="0" w:type="dxa"/>
            </w:tcMar>
            <w:vAlign w:val="center"/>
          </w:tcPr>
          <w:p>
            <w:pPr>
              <w:pStyle w:val="3"/>
              <w:keepNext w:val="0"/>
              <w:keepLines w:val="0"/>
              <w:widowControl/>
              <w:suppressLineNumbers w:val="0"/>
              <w:spacing w:before="0" w:beforeAutospacing="0" w:after="375" w:afterAutospacing="0"/>
              <w:ind w:left="0" w:right="0" w:firstLine="510"/>
            </w:pPr>
            <w:r>
              <w:t>件</w:t>
            </w:r>
          </w:p>
        </w:tc>
        <w:tc>
          <w:tcPr>
            <w:tcW w:w="2625" w:type="dxa"/>
            <w:tcBorders>
              <w:top w:val="single" w:color="000000" w:sz="6" w:space="0"/>
              <w:left w:val="single" w:color="000000" w:sz="6" w:space="0"/>
              <w:bottom w:val="single" w:color="000000" w:sz="6" w:space="0"/>
              <w:right w:val="single" w:color="000000" w:sz="6" w:space="0"/>
            </w:tcBorders>
            <w:shd w:val="clear"/>
            <w:tcMar>
              <w:bottom w:w="0" w:type="dxa"/>
              <w:right w:w="405" w:type="dxa"/>
            </w:tcMar>
            <w:vAlign w:val="center"/>
          </w:tcPr>
          <w:p>
            <w:pPr>
              <w:pStyle w:val="3"/>
              <w:keepNext w:val="0"/>
              <w:keepLines w:val="0"/>
              <w:widowControl/>
              <w:suppressLineNumbers w:val="0"/>
              <w:spacing w:before="0" w:beforeAutospacing="0" w:after="375" w:afterAutospacing="0"/>
              <w:ind w:left="0" w:right="0" w:firstLine="510"/>
            </w:pPr>
            <w:r>
              <w:t>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00" w:hRule="atLeast"/>
          <w:jc w:val="center"/>
        </w:trPr>
        <w:tc>
          <w:tcPr>
            <w:tcW w:w="4875" w:type="dxa"/>
            <w:tcBorders>
              <w:top w:val="single" w:color="000000" w:sz="6" w:space="0"/>
              <w:left w:val="single" w:color="000000" w:sz="6" w:space="0"/>
              <w:bottom w:val="single" w:color="000000" w:sz="6" w:space="0"/>
              <w:right w:val="single" w:color="000000" w:sz="6" w:space="0"/>
            </w:tcBorders>
            <w:shd w:val="clear"/>
            <w:tcMar>
              <w:bottom w:w="0" w:type="dxa"/>
            </w:tcMar>
            <w:vAlign w:val="center"/>
          </w:tcPr>
          <w:p>
            <w:pPr>
              <w:pStyle w:val="3"/>
              <w:keepNext w:val="0"/>
              <w:keepLines w:val="0"/>
              <w:widowControl/>
              <w:suppressLineNumbers w:val="0"/>
              <w:spacing w:before="0" w:beforeAutospacing="0" w:after="375" w:afterAutospacing="0"/>
              <w:ind w:left="0" w:right="0" w:firstLine="510"/>
            </w:pPr>
            <w:r>
              <w:t>　　　　　4.信函申请数</w:t>
            </w:r>
          </w:p>
        </w:tc>
        <w:tc>
          <w:tcPr>
            <w:tcW w:w="1125" w:type="dxa"/>
            <w:tcBorders>
              <w:top w:val="single" w:color="000000" w:sz="6" w:space="0"/>
              <w:left w:val="single" w:color="000000" w:sz="6" w:space="0"/>
              <w:bottom w:val="single" w:color="000000" w:sz="6" w:space="0"/>
              <w:right w:val="single" w:color="000000" w:sz="6" w:space="0"/>
            </w:tcBorders>
            <w:shd w:val="clear"/>
            <w:tcMar>
              <w:bottom w:w="0" w:type="dxa"/>
            </w:tcMar>
            <w:vAlign w:val="center"/>
          </w:tcPr>
          <w:p>
            <w:pPr>
              <w:pStyle w:val="3"/>
              <w:keepNext w:val="0"/>
              <w:keepLines w:val="0"/>
              <w:widowControl/>
              <w:suppressLineNumbers w:val="0"/>
              <w:spacing w:before="0" w:beforeAutospacing="0" w:after="375" w:afterAutospacing="0"/>
              <w:ind w:left="0" w:right="0" w:firstLine="510"/>
            </w:pPr>
            <w:r>
              <w:t>3140</w:t>
            </w:r>
          </w:p>
        </w:tc>
        <w:tc>
          <w:tcPr>
            <w:tcW w:w="1110" w:type="dxa"/>
            <w:tcBorders>
              <w:top w:val="single" w:color="000000" w:sz="6" w:space="0"/>
              <w:left w:val="single" w:color="000000" w:sz="6" w:space="0"/>
              <w:bottom w:val="single" w:color="000000" w:sz="6" w:space="0"/>
              <w:right w:val="single" w:color="000000" w:sz="6" w:space="0"/>
            </w:tcBorders>
            <w:shd w:val="clear"/>
            <w:tcMar>
              <w:bottom w:w="0" w:type="dxa"/>
            </w:tcMar>
            <w:vAlign w:val="center"/>
          </w:tcPr>
          <w:p>
            <w:pPr>
              <w:pStyle w:val="3"/>
              <w:keepNext w:val="0"/>
              <w:keepLines w:val="0"/>
              <w:widowControl/>
              <w:suppressLineNumbers w:val="0"/>
              <w:spacing w:before="0" w:beforeAutospacing="0" w:after="375" w:afterAutospacing="0"/>
              <w:ind w:left="0" w:right="0" w:firstLine="510"/>
            </w:pPr>
            <w:r>
              <w:t>件</w:t>
            </w:r>
          </w:p>
        </w:tc>
        <w:tc>
          <w:tcPr>
            <w:tcW w:w="2625" w:type="dxa"/>
            <w:tcBorders>
              <w:top w:val="single" w:color="000000" w:sz="6" w:space="0"/>
              <w:left w:val="single" w:color="000000" w:sz="6" w:space="0"/>
              <w:bottom w:val="single" w:color="000000" w:sz="6" w:space="0"/>
              <w:right w:val="single" w:color="000000" w:sz="6" w:space="0"/>
            </w:tcBorders>
            <w:shd w:val="clear"/>
            <w:tcMar>
              <w:bottom w:w="0" w:type="dxa"/>
              <w:right w:w="405" w:type="dxa"/>
            </w:tcMar>
            <w:vAlign w:val="center"/>
          </w:tcPr>
          <w:p>
            <w:pPr>
              <w:pStyle w:val="3"/>
              <w:keepNext w:val="0"/>
              <w:keepLines w:val="0"/>
              <w:widowControl/>
              <w:suppressLineNumbers w:val="0"/>
              <w:spacing w:before="0" w:beforeAutospacing="0" w:after="375" w:afterAutospacing="0"/>
              <w:ind w:left="0" w:right="0" w:firstLine="510"/>
            </w:pPr>
            <w: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00" w:hRule="atLeast"/>
          <w:jc w:val="center"/>
        </w:trPr>
        <w:tc>
          <w:tcPr>
            <w:tcW w:w="4875" w:type="dxa"/>
            <w:tcBorders>
              <w:top w:val="single" w:color="000000" w:sz="6" w:space="0"/>
              <w:left w:val="single" w:color="000000" w:sz="6" w:space="0"/>
              <w:bottom w:val="single" w:color="000000" w:sz="6" w:space="0"/>
              <w:right w:val="single" w:color="000000" w:sz="6" w:space="0"/>
            </w:tcBorders>
            <w:shd w:val="clear"/>
            <w:tcMar>
              <w:bottom w:w="0" w:type="dxa"/>
            </w:tcMar>
            <w:vAlign w:val="center"/>
          </w:tcPr>
          <w:p>
            <w:pPr>
              <w:pStyle w:val="3"/>
              <w:keepNext w:val="0"/>
              <w:keepLines w:val="0"/>
              <w:widowControl/>
              <w:suppressLineNumbers w:val="0"/>
              <w:spacing w:before="0" w:beforeAutospacing="0" w:after="375" w:afterAutospacing="0"/>
              <w:ind w:left="0" w:right="0" w:firstLine="510"/>
            </w:pPr>
            <w:r>
              <w:t>　　（二）申请办结数</w:t>
            </w:r>
          </w:p>
        </w:tc>
        <w:tc>
          <w:tcPr>
            <w:tcW w:w="1125" w:type="dxa"/>
            <w:tcBorders>
              <w:top w:val="single" w:color="000000" w:sz="6" w:space="0"/>
              <w:left w:val="single" w:color="000000" w:sz="6" w:space="0"/>
              <w:bottom w:val="single" w:color="000000" w:sz="6" w:space="0"/>
              <w:right w:val="single" w:color="000000" w:sz="6" w:space="0"/>
            </w:tcBorders>
            <w:shd w:val="clear"/>
            <w:tcMar>
              <w:bottom w:w="0" w:type="dxa"/>
            </w:tcMar>
            <w:vAlign w:val="center"/>
          </w:tcPr>
          <w:p>
            <w:pPr>
              <w:pStyle w:val="3"/>
              <w:keepNext w:val="0"/>
              <w:keepLines w:val="0"/>
              <w:widowControl/>
              <w:suppressLineNumbers w:val="0"/>
              <w:spacing w:before="0" w:beforeAutospacing="0" w:after="375" w:afterAutospacing="0"/>
              <w:ind w:left="0" w:right="0" w:firstLine="510"/>
            </w:pPr>
            <w:r>
              <w:t>3200</w:t>
            </w:r>
          </w:p>
        </w:tc>
        <w:tc>
          <w:tcPr>
            <w:tcW w:w="1110" w:type="dxa"/>
            <w:tcBorders>
              <w:top w:val="single" w:color="000000" w:sz="6" w:space="0"/>
              <w:left w:val="single" w:color="000000" w:sz="6" w:space="0"/>
              <w:bottom w:val="single" w:color="000000" w:sz="6" w:space="0"/>
              <w:right w:val="single" w:color="000000" w:sz="6" w:space="0"/>
            </w:tcBorders>
            <w:shd w:val="clear"/>
            <w:tcMar>
              <w:bottom w:w="0" w:type="dxa"/>
            </w:tcMar>
            <w:vAlign w:val="center"/>
          </w:tcPr>
          <w:p>
            <w:pPr>
              <w:pStyle w:val="3"/>
              <w:keepNext w:val="0"/>
              <w:keepLines w:val="0"/>
              <w:widowControl/>
              <w:suppressLineNumbers w:val="0"/>
              <w:spacing w:before="0" w:beforeAutospacing="0" w:after="375" w:afterAutospacing="0"/>
              <w:ind w:left="0" w:right="0" w:firstLine="510"/>
            </w:pPr>
            <w:r>
              <w:t>件</w:t>
            </w:r>
          </w:p>
        </w:tc>
        <w:tc>
          <w:tcPr>
            <w:tcW w:w="2625" w:type="dxa"/>
            <w:tcBorders>
              <w:top w:val="single" w:color="000000" w:sz="6" w:space="0"/>
              <w:left w:val="single" w:color="000000" w:sz="6" w:space="0"/>
              <w:bottom w:val="single" w:color="000000" w:sz="6" w:space="0"/>
              <w:right w:val="single" w:color="000000" w:sz="6" w:space="0"/>
            </w:tcBorders>
            <w:shd w:val="clear"/>
            <w:tcMar>
              <w:bottom w:w="0" w:type="dxa"/>
              <w:right w:w="405" w:type="dxa"/>
            </w:tcMar>
            <w:vAlign w:val="center"/>
          </w:tcPr>
          <w:p>
            <w:pPr>
              <w:pStyle w:val="3"/>
              <w:keepNext w:val="0"/>
              <w:keepLines w:val="0"/>
              <w:widowControl/>
              <w:suppressLineNumbers w:val="0"/>
              <w:spacing w:before="0" w:beforeAutospacing="0" w:after="375" w:afterAutospacing="0"/>
              <w:ind w:left="0" w:right="0" w:firstLine="510"/>
            </w:pPr>
            <w:r>
              <w:t>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00" w:hRule="atLeast"/>
          <w:jc w:val="center"/>
        </w:trPr>
        <w:tc>
          <w:tcPr>
            <w:tcW w:w="4875" w:type="dxa"/>
            <w:tcBorders>
              <w:top w:val="single" w:color="000000" w:sz="6" w:space="0"/>
              <w:left w:val="single" w:color="000000" w:sz="6" w:space="0"/>
              <w:bottom w:val="single" w:color="000000" w:sz="6" w:space="0"/>
              <w:right w:val="single" w:color="000000" w:sz="6" w:space="0"/>
            </w:tcBorders>
            <w:shd w:val="clear"/>
            <w:tcMar>
              <w:bottom w:w="0" w:type="dxa"/>
            </w:tcMar>
            <w:vAlign w:val="center"/>
          </w:tcPr>
          <w:p>
            <w:pPr>
              <w:pStyle w:val="3"/>
              <w:keepNext w:val="0"/>
              <w:keepLines w:val="0"/>
              <w:widowControl/>
              <w:suppressLineNumbers w:val="0"/>
              <w:spacing w:before="0" w:beforeAutospacing="0" w:after="375" w:afterAutospacing="0"/>
              <w:ind w:left="0" w:right="0" w:firstLine="510"/>
            </w:pPr>
            <w:r>
              <w:t>　　　　　1.按时办结数</w:t>
            </w:r>
          </w:p>
        </w:tc>
        <w:tc>
          <w:tcPr>
            <w:tcW w:w="1125" w:type="dxa"/>
            <w:tcBorders>
              <w:top w:val="single" w:color="000000" w:sz="6" w:space="0"/>
              <w:left w:val="single" w:color="000000" w:sz="6" w:space="0"/>
              <w:bottom w:val="single" w:color="000000" w:sz="6" w:space="0"/>
              <w:right w:val="single" w:color="000000" w:sz="6" w:space="0"/>
            </w:tcBorders>
            <w:shd w:val="clear"/>
            <w:tcMar>
              <w:bottom w:w="0" w:type="dxa"/>
            </w:tcMar>
            <w:vAlign w:val="center"/>
          </w:tcPr>
          <w:p>
            <w:pPr>
              <w:pStyle w:val="3"/>
              <w:keepNext w:val="0"/>
              <w:keepLines w:val="0"/>
              <w:widowControl/>
              <w:suppressLineNumbers w:val="0"/>
              <w:spacing w:before="0" w:beforeAutospacing="0" w:after="375" w:afterAutospacing="0"/>
              <w:ind w:left="0" w:right="0" w:firstLine="510"/>
            </w:pPr>
            <w:r>
              <w:t>3210</w:t>
            </w:r>
          </w:p>
        </w:tc>
        <w:tc>
          <w:tcPr>
            <w:tcW w:w="1110" w:type="dxa"/>
            <w:tcBorders>
              <w:top w:val="single" w:color="000000" w:sz="6" w:space="0"/>
              <w:left w:val="single" w:color="000000" w:sz="6" w:space="0"/>
              <w:bottom w:val="single" w:color="000000" w:sz="6" w:space="0"/>
              <w:right w:val="single" w:color="000000" w:sz="6" w:space="0"/>
            </w:tcBorders>
            <w:shd w:val="clear"/>
            <w:tcMar>
              <w:bottom w:w="0" w:type="dxa"/>
            </w:tcMar>
            <w:vAlign w:val="center"/>
          </w:tcPr>
          <w:p>
            <w:pPr>
              <w:pStyle w:val="3"/>
              <w:keepNext w:val="0"/>
              <w:keepLines w:val="0"/>
              <w:widowControl/>
              <w:suppressLineNumbers w:val="0"/>
              <w:spacing w:before="0" w:beforeAutospacing="0" w:after="375" w:afterAutospacing="0"/>
              <w:ind w:left="0" w:right="0" w:firstLine="510"/>
            </w:pPr>
            <w:r>
              <w:t>件</w:t>
            </w:r>
          </w:p>
        </w:tc>
        <w:tc>
          <w:tcPr>
            <w:tcW w:w="2625" w:type="dxa"/>
            <w:tcBorders>
              <w:top w:val="single" w:color="000000" w:sz="6" w:space="0"/>
              <w:left w:val="single" w:color="000000" w:sz="6" w:space="0"/>
              <w:bottom w:val="single" w:color="000000" w:sz="6" w:space="0"/>
              <w:right w:val="single" w:color="000000" w:sz="6" w:space="0"/>
            </w:tcBorders>
            <w:shd w:val="clear"/>
            <w:tcMar>
              <w:bottom w:w="0" w:type="dxa"/>
              <w:right w:w="405" w:type="dxa"/>
            </w:tcMar>
            <w:vAlign w:val="center"/>
          </w:tcPr>
          <w:p>
            <w:pPr>
              <w:pStyle w:val="3"/>
              <w:keepNext w:val="0"/>
              <w:keepLines w:val="0"/>
              <w:widowControl/>
              <w:suppressLineNumbers w:val="0"/>
              <w:spacing w:before="0" w:beforeAutospacing="0" w:after="375" w:afterAutospacing="0"/>
              <w:ind w:left="0" w:right="0" w:firstLine="510"/>
            </w:pPr>
            <w:r>
              <w:t>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00" w:hRule="atLeast"/>
          <w:jc w:val="center"/>
        </w:trPr>
        <w:tc>
          <w:tcPr>
            <w:tcW w:w="4875" w:type="dxa"/>
            <w:tcBorders>
              <w:top w:val="single" w:color="000000" w:sz="6" w:space="0"/>
              <w:left w:val="single" w:color="000000" w:sz="6" w:space="0"/>
              <w:bottom w:val="single" w:color="000000" w:sz="6" w:space="0"/>
              <w:right w:val="single" w:color="000000" w:sz="6" w:space="0"/>
            </w:tcBorders>
            <w:shd w:val="clear"/>
            <w:tcMar>
              <w:bottom w:w="0" w:type="dxa"/>
            </w:tcMar>
            <w:vAlign w:val="center"/>
          </w:tcPr>
          <w:p>
            <w:pPr>
              <w:pStyle w:val="3"/>
              <w:keepNext w:val="0"/>
              <w:keepLines w:val="0"/>
              <w:widowControl/>
              <w:suppressLineNumbers w:val="0"/>
              <w:spacing w:before="0" w:beforeAutospacing="0" w:after="375" w:afterAutospacing="0"/>
              <w:ind w:left="0" w:right="0" w:firstLine="510"/>
            </w:pPr>
            <w:r>
              <w:t>　　　　　2.延期办结数</w:t>
            </w:r>
          </w:p>
        </w:tc>
        <w:tc>
          <w:tcPr>
            <w:tcW w:w="1125" w:type="dxa"/>
            <w:tcBorders>
              <w:top w:val="single" w:color="000000" w:sz="6" w:space="0"/>
              <w:left w:val="single" w:color="000000" w:sz="6" w:space="0"/>
              <w:bottom w:val="single" w:color="000000" w:sz="6" w:space="0"/>
              <w:right w:val="single" w:color="000000" w:sz="6" w:space="0"/>
            </w:tcBorders>
            <w:shd w:val="clear"/>
            <w:tcMar>
              <w:bottom w:w="0" w:type="dxa"/>
            </w:tcMar>
            <w:vAlign w:val="center"/>
          </w:tcPr>
          <w:p>
            <w:pPr>
              <w:pStyle w:val="3"/>
              <w:keepNext w:val="0"/>
              <w:keepLines w:val="0"/>
              <w:widowControl/>
              <w:suppressLineNumbers w:val="0"/>
              <w:spacing w:before="0" w:beforeAutospacing="0" w:after="375" w:afterAutospacing="0"/>
              <w:ind w:left="0" w:right="0" w:firstLine="510"/>
            </w:pPr>
            <w:r>
              <w:t>3220</w:t>
            </w:r>
          </w:p>
        </w:tc>
        <w:tc>
          <w:tcPr>
            <w:tcW w:w="1110" w:type="dxa"/>
            <w:tcBorders>
              <w:top w:val="single" w:color="000000" w:sz="6" w:space="0"/>
              <w:left w:val="single" w:color="000000" w:sz="6" w:space="0"/>
              <w:bottom w:val="single" w:color="000000" w:sz="6" w:space="0"/>
              <w:right w:val="single" w:color="000000" w:sz="6" w:space="0"/>
            </w:tcBorders>
            <w:shd w:val="clear"/>
            <w:tcMar>
              <w:bottom w:w="0" w:type="dxa"/>
            </w:tcMar>
            <w:vAlign w:val="center"/>
          </w:tcPr>
          <w:p>
            <w:pPr>
              <w:pStyle w:val="3"/>
              <w:keepNext w:val="0"/>
              <w:keepLines w:val="0"/>
              <w:widowControl/>
              <w:suppressLineNumbers w:val="0"/>
              <w:spacing w:before="0" w:beforeAutospacing="0" w:after="375" w:afterAutospacing="0"/>
              <w:ind w:left="0" w:right="0" w:firstLine="510"/>
            </w:pPr>
            <w:r>
              <w:t>件</w:t>
            </w:r>
          </w:p>
        </w:tc>
        <w:tc>
          <w:tcPr>
            <w:tcW w:w="2625" w:type="dxa"/>
            <w:tcBorders>
              <w:top w:val="single" w:color="000000" w:sz="6" w:space="0"/>
              <w:left w:val="single" w:color="000000" w:sz="6" w:space="0"/>
              <w:bottom w:val="single" w:color="000000" w:sz="6" w:space="0"/>
              <w:right w:val="single" w:color="000000" w:sz="6" w:space="0"/>
            </w:tcBorders>
            <w:shd w:val="clear"/>
            <w:tcMar>
              <w:bottom w:w="0" w:type="dxa"/>
              <w:right w:w="405" w:type="dxa"/>
            </w:tcMar>
            <w:vAlign w:val="center"/>
          </w:tcPr>
          <w:p>
            <w:pPr>
              <w:pStyle w:val="3"/>
              <w:keepNext w:val="0"/>
              <w:keepLines w:val="0"/>
              <w:widowControl/>
              <w:suppressLineNumbers w:val="0"/>
              <w:spacing w:before="0" w:beforeAutospacing="0" w:after="375" w:afterAutospacing="0"/>
              <w:ind w:left="0" w:right="0" w:firstLine="510"/>
            </w:pPr>
            <w: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00" w:hRule="atLeast"/>
          <w:jc w:val="center"/>
        </w:trPr>
        <w:tc>
          <w:tcPr>
            <w:tcW w:w="4875" w:type="dxa"/>
            <w:tcBorders>
              <w:top w:val="single" w:color="000000" w:sz="6" w:space="0"/>
              <w:left w:val="single" w:color="000000" w:sz="6" w:space="0"/>
              <w:bottom w:val="single" w:color="000000" w:sz="6" w:space="0"/>
              <w:right w:val="single" w:color="000000" w:sz="6" w:space="0"/>
            </w:tcBorders>
            <w:shd w:val="clear"/>
            <w:tcMar>
              <w:bottom w:w="0" w:type="dxa"/>
            </w:tcMar>
            <w:vAlign w:val="center"/>
          </w:tcPr>
          <w:p>
            <w:pPr>
              <w:pStyle w:val="3"/>
              <w:keepNext w:val="0"/>
              <w:keepLines w:val="0"/>
              <w:widowControl/>
              <w:suppressLineNumbers w:val="0"/>
              <w:spacing w:before="0" w:beforeAutospacing="0" w:after="375" w:afterAutospacing="0"/>
              <w:ind w:left="0" w:right="0" w:firstLine="510"/>
            </w:pPr>
            <w:r>
              <w:t>　　（三）申请答复数</w:t>
            </w:r>
          </w:p>
        </w:tc>
        <w:tc>
          <w:tcPr>
            <w:tcW w:w="1125" w:type="dxa"/>
            <w:tcBorders>
              <w:top w:val="single" w:color="000000" w:sz="6" w:space="0"/>
              <w:left w:val="single" w:color="000000" w:sz="6" w:space="0"/>
              <w:bottom w:val="single" w:color="000000" w:sz="6" w:space="0"/>
              <w:right w:val="single" w:color="000000" w:sz="6" w:space="0"/>
            </w:tcBorders>
            <w:shd w:val="clear"/>
            <w:tcMar>
              <w:bottom w:w="0" w:type="dxa"/>
            </w:tcMar>
            <w:vAlign w:val="center"/>
          </w:tcPr>
          <w:p>
            <w:pPr>
              <w:pStyle w:val="3"/>
              <w:keepNext w:val="0"/>
              <w:keepLines w:val="0"/>
              <w:widowControl/>
              <w:suppressLineNumbers w:val="0"/>
              <w:spacing w:before="0" w:beforeAutospacing="0" w:after="375" w:afterAutospacing="0"/>
              <w:ind w:left="0" w:right="0" w:firstLine="510"/>
            </w:pPr>
            <w:r>
              <w:t>3300</w:t>
            </w:r>
          </w:p>
        </w:tc>
        <w:tc>
          <w:tcPr>
            <w:tcW w:w="1110" w:type="dxa"/>
            <w:tcBorders>
              <w:top w:val="single" w:color="000000" w:sz="6" w:space="0"/>
              <w:left w:val="single" w:color="000000" w:sz="6" w:space="0"/>
              <w:bottom w:val="single" w:color="000000" w:sz="6" w:space="0"/>
              <w:right w:val="single" w:color="000000" w:sz="6" w:space="0"/>
            </w:tcBorders>
            <w:shd w:val="clear"/>
            <w:tcMar>
              <w:bottom w:w="0" w:type="dxa"/>
            </w:tcMar>
            <w:vAlign w:val="center"/>
          </w:tcPr>
          <w:p>
            <w:pPr>
              <w:pStyle w:val="3"/>
              <w:keepNext w:val="0"/>
              <w:keepLines w:val="0"/>
              <w:widowControl/>
              <w:suppressLineNumbers w:val="0"/>
              <w:spacing w:before="0" w:beforeAutospacing="0" w:after="375" w:afterAutospacing="0"/>
              <w:ind w:left="0" w:right="0" w:firstLine="510"/>
            </w:pPr>
            <w:r>
              <w:t>件</w:t>
            </w:r>
          </w:p>
        </w:tc>
        <w:tc>
          <w:tcPr>
            <w:tcW w:w="2625" w:type="dxa"/>
            <w:tcBorders>
              <w:top w:val="single" w:color="000000" w:sz="6" w:space="0"/>
              <w:left w:val="single" w:color="000000" w:sz="6" w:space="0"/>
              <w:bottom w:val="single" w:color="000000" w:sz="6" w:space="0"/>
              <w:right w:val="single" w:color="000000" w:sz="6" w:space="0"/>
            </w:tcBorders>
            <w:shd w:val="clear"/>
            <w:tcMar>
              <w:bottom w:w="0" w:type="dxa"/>
              <w:right w:w="405" w:type="dxa"/>
            </w:tcMar>
            <w:vAlign w:val="center"/>
          </w:tcPr>
          <w:p>
            <w:pPr>
              <w:pStyle w:val="3"/>
              <w:keepNext w:val="0"/>
              <w:keepLines w:val="0"/>
              <w:widowControl/>
              <w:suppressLineNumbers w:val="0"/>
              <w:spacing w:before="0" w:beforeAutospacing="0" w:after="375" w:afterAutospacing="0"/>
              <w:ind w:left="0" w:right="0" w:firstLine="510"/>
            </w:pPr>
            <w:r>
              <w:t>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00" w:hRule="atLeast"/>
          <w:jc w:val="center"/>
        </w:trPr>
        <w:tc>
          <w:tcPr>
            <w:tcW w:w="4875" w:type="dxa"/>
            <w:tcBorders>
              <w:top w:val="single" w:color="000000" w:sz="6" w:space="0"/>
              <w:left w:val="single" w:color="000000" w:sz="6" w:space="0"/>
              <w:bottom w:val="single" w:color="000000" w:sz="6" w:space="0"/>
              <w:right w:val="single" w:color="000000" w:sz="6" w:space="0"/>
            </w:tcBorders>
            <w:shd w:val="clear"/>
            <w:tcMar>
              <w:bottom w:w="0" w:type="dxa"/>
            </w:tcMar>
            <w:vAlign w:val="center"/>
          </w:tcPr>
          <w:p>
            <w:pPr>
              <w:pStyle w:val="3"/>
              <w:keepNext w:val="0"/>
              <w:keepLines w:val="0"/>
              <w:widowControl/>
              <w:suppressLineNumbers w:val="0"/>
              <w:spacing w:before="0" w:beforeAutospacing="0" w:after="375" w:afterAutospacing="0"/>
              <w:ind w:left="0" w:right="0" w:firstLine="510"/>
            </w:pPr>
            <w:r>
              <w:t>　　　　　1.属于已主动公开范围数</w:t>
            </w:r>
          </w:p>
        </w:tc>
        <w:tc>
          <w:tcPr>
            <w:tcW w:w="1125" w:type="dxa"/>
            <w:tcBorders>
              <w:top w:val="single" w:color="000000" w:sz="6" w:space="0"/>
              <w:left w:val="single" w:color="000000" w:sz="6" w:space="0"/>
              <w:bottom w:val="single" w:color="000000" w:sz="6" w:space="0"/>
              <w:right w:val="single" w:color="000000" w:sz="6" w:space="0"/>
            </w:tcBorders>
            <w:shd w:val="clear"/>
            <w:tcMar>
              <w:bottom w:w="0" w:type="dxa"/>
            </w:tcMar>
            <w:vAlign w:val="center"/>
          </w:tcPr>
          <w:p>
            <w:pPr>
              <w:pStyle w:val="3"/>
              <w:keepNext w:val="0"/>
              <w:keepLines w:val="0"/>
              <w:widowControl/>
              <w:suppressLineNumbers w:val="0"/>
              <w:spacing w:before="0" w:beforeAutospacing="0" w:after="375" w:afterAutospacing="0"/>
              <w:ind w:left="0" w:right="0" w:firstLine="510"/>
            </w:pPr>
            <w:r>
              <w:t>3310</w:t>
            </w:r>
          </w:p>
        </w:tc>
        <w:tc>
          <w:tcPr>
            <w:tcW w:w="1110" w:type="dxa"/>
            <w:tcBorders>
              <w:top w:val="single" w:color="000000" w:sz="6" w:space="0"/>
              <w:left w:val="single" w:color="000000" w:sz="6" w:space="0"/>
              <w:bottom w:val="single" w:color="000000" w:sz="6" w:space="0"/>
              <w:right w:val="single" w:color="000000" w:sz="6" w:space="0"/>
            </w:tcBorders>
            <w:shd w:val="clear"/>
            <w:tcMar>
              <w:bottom w:w="0" w:type="dxa"/>
            </w:tcMar>
            <w:vAlign w:val="center"/>
          </w:tcPr>
          <w:p>
            <w:pPr>
              <w:pStyle w:val="3"/>
              <w:keepNext w:val="0"/>
              <w:keepLines w:val="0"/>
              <w:widowControl/>
              <w:suppressLineNumbers w:val="0"/>
              <w:spacing w:before="0" w:beforeAutospacing="0" w:after="375" w:afterAutospacing="0"/>
              <w:ind w:left="0" w:right="0" w:firstLine="510"/>
            </w:pPr>
            <w:r>
              <w:t>件</w:t>
            </w:r>
          </w:p>
        </w:tc>
        <w:tc>
          <w:tcPr>
            <w:tcW w:w="2625" w:type="dxa"/>
            <w:tcBorders>
              <w:top w:val="single" w:color="000000" w:sz="6" w:space="0"/>
              <w:left w:val="single" w:color="000000" w:sz="6" w:space="0"/>
              <w:bottom w:val="single" w:color="000000" w:sz="6" w:space="0"/>
              <w:right w:val="single" w:color="000000" w:sz="6" w:space="0"/>
            </w:tcBorders>
            <w:shd w:val="clear"/>
            <w:tcMar>
              <w:bottom w:w="0" w:type="dxa"/>
              <w:right w:w="405" w:type="dxa"/>
            </w:tcMar>
            <w:vAlign w:val="center"/>
          </w:tcPr>
          <w:p>
            <w:pPr>
              <w:pStyle w:val="3"/>
              <w:keepNext w:val="0"/>
              <w:keepLines w:val="0"/>
              <w:widowControl/>
              <w:suppressLineNumbers w:val="0"/>
              <w:spacing w:before="0" w:beforeAutospacing="0" w:after="375" w:afterAutospacing="0"/>
              <w:ind w:left="0" w:right="0" w:firstLine="510"/>
            </w:pPr>
            <w: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00" w:hRule="atLeast"/>
          <w:jc w:val="center"/>
        </w:trPr>
        <w:tc>
          <w:tcPr>
            <w:tcW w:w="4875" w:type="dxa"/>
            <w:tcBorders>
              <w:top w:val="single" w:color="000000" w:sz="6" w:space="0"/>
              <w:left w:val="single" w:color="000000" w:sz="6" w:space="0"/>
              <w:bottom w:val="single" w:color="000000" w:sz="6" w:space="0"/>
              <w:right w:val="single" w:color="000000" w:sz="6" w:space="0"/>
            </w:tcBorders>
            <w:shd w:val="clear"/>
            <w:tcMar>
              <w:bottom w:w="0" w:type="dxa"/>
            </w:tcMar>
            <w:vAlign w:val="center"/>
          </w:tcPr>
          <w:p>
            <w:pPr>
              <w:pStyle w:val="3"/>
              <w:keepNext w:val="0"/>
              <w:keepLines w:val="0"/>
              <w:widowControl/>
              <w:suppressLineNumbers w:val="0"/>
              <w:spacing w:before="0" w:beforeAutospacing="0" w:after="375" w:afterAutospacing="0"/>
              <w:ind w:left="0" w:right="0" w:firstLine="510"/>
            </w:pPr>
            <w:r>
              <w:t>　　　　　2.同意公开答复数</w:t>
            </w:r>
          </w:p>
        </w:tc>
        <w:tc>
          <w:tcPr>
            <w:tcW w:w="1125" w:type="dxa"/>
            <w:tcBorders>
              <w:top w:val="single" w:color="000000" w:sz="6" w:space="0"/>
              <w:left w:val="single" w:color="000000" w:sz="6" w:space="0"/>
              <w:bottom w:val="single" w:color="000000" w:sz="6" w:space="0"/>
              <w:right w:val="single" w:color="000000" w:sz="6" w:space="0"/>
            </w:tcBorders>
            <w:shd w:val="clear"/>
            <w:tcMar>
              <w:bottom w:w="0" w:type="dxa"/>
            </w:tcMar>
            <w:vAlign w:val="center"/>
          </w:tcPr>
          <w:p>
            <w:pPr>
              <w:pStyle w:val="3"/>
              <w:keepNext w:val="0"/>
              <w:keepLines w:val="0"/>
              <w:widowControl/>
              <w:suppressLineNumbers w:val="0"/>
              <w:spacing w:before="0" w:beforeAutospacing="0" w:after="375" w:afterAutospacing="0"/>
              <w:ind w:left="0" w:right="0" w:firstLine="510"/>
            </w:pPr>
            <w:r>
              <w:t>3320</w:t>
            </w:r>
          </w:p>
        </w:tc>
        <w:tc>
          <w:tcPr>
            <w:tcW w:w="1110" w:type="dxa"/>
            <w:tcBorders>
              <w:top w:val="single" w:color="000000" w:sz="6" w:space="0"/>
              <w:left w:val="single" w:color="000000" w:sz="6" w:space="0"/>
              <w:bottom w:val="single" w:color="000000" w:sz="6" w:space="0"/>
              <w:right w:val="single" w:color="000000" w:sz="6" w:space="0"/>
            </w:tcBorders>
            <w:shd w:val="clear"/>
            <w:tcMar>
              <w:bottom w:w="0" w:type="dxa"/>
            </w:tcMar>
            <w:vAlign w:val="center"/>
          </w:tcPr>
          <w:p>
            <w:pPr>
              <w:pStyle w:val="3"/>
              <w:keepNext w:val="0"/>
              <w:keepLines w:val="0"/>
              <w:widowControl/>
              <w:suppressLineNumbers w:val="0"/>
              <w:spacing w:before="0" w:beforeAutospacing="0" w:after="375" w:afterAutospacing="0"/>
              <w:ind w:left="0" w:right="0" w:firstLine="510"/>
            </w:pPr>
            <w:r>
              <w:t>件</w:t>
            </w:r>
          </w:p>
        </w:tc>
        <w:tc>
          <w:tcPr>
            <w:tcW w:w="2625" w:type="dxa"/>
            <w:tcBorders>
              <w:top w:val="single" w:color="000000" w:sz="6" w:space="0"/>
              <w:left w:val="single" w:color="000000" w:sz="6" w:space="0"/>
              <w:bottom w:val="single" w:color="000000" w:sz="6" w:space="0"/>
              <w:right w:val="single" w:color="000000" w:sz="6" w:space="0"/>
            </w:tcBorders>
            <w:shd w:val="clear"/>
            <w:tcMar>
              <w:bottom w:w="0" w:type="dxa"/>
              <w:right w:w="405" w:type="dxa"/>
            </w:tcMar>
            <w:vAlign w:val="center"/>
          </w:tcPr>
          <w:p>
            <w:pPr>
              <w:pStyle w:val="3"/>
              <w:keepNext w:val="0"/>
              <w:keepLines w:val="0"/>
              <w:widowControl/>
              <w:suppressLineNumbers w:val="0"/>
              <w:spacing w:before="0" w:beforeAutospacing="0" w:after="375" w:afterAutospacing="0"/>
              <w:ind w:left="0" w:right="0" w:firstLine="510"/>
            </w:pPr>
            <w:r>
              <w:t>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00" w:hRule="atLeast"/>
          <w:jc w:val="center"/>
        </w:trPr>
        <w:tc>
          <w:tcPr>
            <w:tcW w:w="4875" w:type="dxa"/>
            <w:tcBorders>
              <w:top w:val="single" w:color="000000" w:sz="6" w:space="0"/>
              <w:left w:val="single" w:color="000000" w:sz="6" w:space="0"/>
              <w:bottom w:val="single" w:color="000000" w:sz="6" w:space="0"/>
              <w:right w:val="single" w:color="000000" w:sz="6" w:space="0"/>
            </w:tcBorders>
            <w:shd w:val="clear"/>
            <w:tcMar>
              <w:bottom w:w="0" w:type="dxa"/>
            </w:tcMar>
            <w:vAlign w:val="center"/>
          </w:tcPr>
          <w:p>
            <w:pPr>
              <w:pStyle w:val="3"/>
              <w:keepNext w:val="0"/>
              <w:keepLines w:val="0"/>
              <w:widowControl/>
              <w:suppressLineNumbers w:val="0"/>
              <w:spacing w:before="0" w:beforeAutospacing="0" w:after="375" w:afterAutospacing="0"/>
              <w:ind w:left="0" w:right="0" w:firstLine="510"/>
            </w:pPr>
            <w:r>
              <w:t>　　　　　3.同意部分公开答复数</w:t>
            </w:r>
          </w:p>
        </w:tc>
        <w:tc>
          <w:tcPr>
            <w:tcW w:w="1125" w:type="dxa"/>
            <w:tcBorders>
              <w:top w:val="single" w:color="000000" w:sz="6" w:space="0"/>
              <w:left w:val="single" w:color="000000" w:sz="6" w:space="0"/>
              <w:bottom w:val="single" w:color="000000" w:sz="6" w:space="0"/>
              <w:right w:val="single" w:color="000000" w:sz="6" w:space="0"/>
            </w:tcBorders>
            <w:shd w:val="clear"/>
            <w:tcMar>
              <w:bottom w:w="0" w:type="dxa"/>
            </w:tcMar>
            <w:vAlign w:val="center"/>
          </w:tcPr>
          <w:p>
            <w:pPr>
              <w:pStyle w:val="3"/>
              <w:keepNext w:val="0"/>
              <w:keepLines w:val="0"/>
              <w:widowControl/>
              <w:suppressLineNumbers w:val="0"/>
              <w:spacing w:before="0" w:beforeAutospacing="0" w:after="375" w:afterAutospacing="0"/>
              <w:ind w:left="0" w:right="0" w:firstLine="510"/>
            </w:pPr>
            <w:r>
              <w:t>3330</w:t>
            </w:r>
          </w:p>
        </w:tc>
        <w:tc>
          <w:tcPr>
            <w:tcW w:w="1110" w:type="dxa"/>
            <w:tcBorders>
              <w:top w:val="single" w:color="000000" w:sz="6" w:space="0"/>
              <w:left w:val="single" w:color="000000" w:sz="6" w:space="0"/>
              <w:bottom w:val="single" w:color="000000" w:sz="6" w:space="0"/>
              <w:right w:val="single" w:color="000000" w:sz="6" w:space="0"/>
            </w:tcBorders>
            <w:shd w:val="clear"/>
            <w:tcMar>
              <w:bottom w:w="0" w:type="dxa"/>
            </w:tcMar>
            <w:vAlign w:val="center"/>
          </w:tcPr>
          <w:p>
            <w:pPr>
              <w:pStyle w:val="3"/>
              <w:keepNext w:val="0"/>
              <w:keepLines w:val="0"/>
              <w:widowControl/>
              <w:suppressLineNumbers w:val="0"/>
              <w:spacing w:before="0" w:beforeAutospacing="0" w:after="375" w:afterAutospacing="0"/>
              <w:ind w:left="0" w:right="0" w:firstLine="510"/>
            </w:pPr>
            <w:r>
              <w:t>件</w:t>
            </w:r>
          </w:p>
        </w:tc>
        <w:tc>
          <w:tcPr>
            <w:tcW w:w="2625" w:type="dxa"/>
            <w:tcBorders>
              <w:top w:val="single" w:color="000000" w:sz="6" w:space="0"/>
              <w:left w:val="single" w:color="000000" w:sz="6" w:space="0"/>
              <w:bottom w:val="single" w:color="000000" w:sz="6" w:space="0"/>
              <w:right w:val="single" w:color="000000" w:sz="6" w:space="0"/>
            </w:tcBorders>
            <w:shd w:val="clear"/>
            <w:tcMar>
              <w:bottom w:w="0" w:type="dxa"/>
              <w:right w:w="405" w:type="dxa"/>
            </w:tcMar>
            <w:vAlign w:val="center"/>
          </w:tcPr>
          <w:p>
            <w:pPr>
              <w:pStyle w:val="3"/>
              <w:keepNext w:val="0"/>
              <w:keepLines w:val="0"/>
              <w:widowControl/>
              <w:suppressLineNumbers w:val="0"/>
              <w:spacing w:before="0" w:beforeAutospacing="0" w:after="375" w:afterAutospacing="0"/>
              <w:ind w:left="0" w:right="0" w:firstLine="510"/>
            </w:pPr>
            <w: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00" w:hRule="atLeast"/>
          <w:jc w:val="center"/>
        </w:trPr>
        <w:tc>
          <w:tcPr>
            <w:tcW w:w="4875" w:type="dxa"/>
            <w:tcBorders>
              <w:top w:val="single" w:color="000000" w:sz="6" w:space="0"/>
              <w:left w:val="single" w:color="000000" w:sz="6" w:space="0"/>
              <w:bottom w:val="single" w:color="000000" w:sz="6" w:space="0"/>
              <w:right w:val="single" w:color="000000" w:sz="6" w:space="0"/>
            </w:tcBorders>
            <w:shd w:val="clear"/>
            <w:tcMar>
              <w:bottom w:w="0" w:type="dxa"/>
            </w:tcMar>
            <w:vAlign w:val="center"/>
          </w:tcPr>
          <w:p>
            <w:pPr>
              <w:pStyle w:val="3"/>
              <w:keepNext w:val="0"/>
              <w:keepLines w:val="0"/>
              <w:widowControl/>
              <w:suppressLineNumbers w:val="0"/>
              <w:spacing w:before="0" w:beforeAutospacing="0" w:after="375" w:afterAutospacing="0"/>
              <w:ind w:left="0" w:right="0" w:firstLine="510"/>
            </w:pPr>
            <w:r>
              <w:t>　　　　　4.不同意公开答复数</w:t>
            </w:r>
          </w:p>
        </w:tc>
        <w:tc>
          <w:tcPr>
            <w:tcW w:w="1125" w:type="dxa"/>
            <w:tcBorders>
              <w:top w:val="single" w:color="000000" w:sz="6" w:space="0"/>
              <w:left w:val="single" w:color="000000" w:sz="6" w:space="0"/>
              <w:bottom w:val="single" w:color="000000" w:sz="6" w:space="0"/>
              <w:right w:val="single" w:color="000000" w:sz="6" w:space="0"/>
            </w:tcBorders>
            <w:shd w:val="clear"/>
            <w:tcMar>
              <w:bottom w:w="0" w:type="dxa"/>
            </w:tcMar>
            <w:vAlign w:val="center"/>
          </w:tcPr>
          <w:p>
            <w:pPr>
              <w:pStyle w:val="3"/>
              <w:keepNext w:val="0"/>
              <w:keepLines w:val="0"/>
              <w:widowControl/>
              <w:suppressLineNumbers w:val="0"/>
              <w:spacing w:before="0" w:beforeAutospacing="0" w:after="375" w:afterAutospacing="0"/>
              <w:ind w:left="0" w:right="0" w:firstLine="510"/>
            </w:pPr>
            <w:r>
              <w:t>3340</w:t>
            </w:r>
          </w:p>
        </w:tc>
        <w:tc>
          <w:tcPr>
            <w:tcW w:w="1110" w:type="dxa"/>
            <w:tcBorders>
              <w:top w:val="single" w:color="000000" w:sz="6" w:space="0"/>
              <w:left w:val="single" w:color="000000" w:sz="6" w:space="0"/>
              <w:bottom w:val="single" w:color="000000" w:sz="6" w:space="0"/>
              <w:right w:val="single" w:color="000000" w:sz="6" w:space="0"/>
            </w:tcBorders>
            <w:shd w:val="clear"/>
            <w:tcMar>
              <w:bottom w:w="0" w:type="dxa"/>
            </w:tcMar>
            <w:vAlign w:val="center"/>
          </w:tcPr>
          <w:p>
            <w:pPr>
              <w:pStyle w:val="3"/>
              <w:keepNext w:val="0"/>
              <w:keepLines w:val="0"/>
              <w:widowControl/>
              <w:suppressLineNumbers w:val="0"/>
              <w:spacing w:before="0" w:beforeAutospacing="0" w:after="375" w:afterAutospacing="0"/>
              <w:ind w:left="0" w:right="0" w:firstLine="510"/>
            </w:pPr>
            <w:r>
              <w:t>件</w:t>
            </w:r>
          </w:p>
        </w:tc>
        <w:tc>
          <w:tcPr>
            <w:tcW w:w="2625" w:type="dxa"/>
            <w:tcBorders>
              <w:top w:val="single" w:color="000000" w:sz="6" w:space="0"/>
              <w:left w:val="single" w:color="000000" w:sz="6" w:space="0"/>
              <w:bottom w:val="single" w:color="000000" w:sz="6" w:space="0"/>
              <w:right w:val="single" w:color="000000" w:sz="6" w:space="0"/>
            </w:tcBorders>
            <w:shd w:val="clear"/>
            <w:tcMar>
              <w:bottom w:w="0" w:type="dxa"/>
              <w:right w:w="405" w:type="dxa"/>
            </w:tcMar>
            <w:vAlign w:val="center"/>
          </w:tcPr>
          <w:p>
            <w:pPr>
              <w:pStyle w:val="3"/>
              <w:keepNext w:val="0"/>
              <w:keepLines w:val="0"/>
              <w:widowControl/>
              <w:suppressLineNumbers w:val="0"/>
              <w:spacing w:before="0" w:beforeAutospacing="0" w:after="375" w:afterAutospacing="0"/>
              <w:ind w:left="0" w:right="0" w:firstLine="510"/>
            </w:pPr>
            <w: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00" w:hRule="atLeast"/>
          <w:jc w:val="center"/>
        </w:trPr>
        <w:tc>
          <w:tcPr>
            <w:tcW w:w="4875" w:type="dxa"/>
            <w:tcBorders>
              <w:top w:val="single" w:color="000000" w:sz="6" w:space="0"/>
              <w:left w:val="single" w:color="000000" w:sz="6" w:space="0"/>
              <w:bottom w:val="single" w:color="000000" w:sz="6" w:space="0"/>
              <w:right w:val="single" w:color="000000" w:sz="6" w:space="0"/>
            </w:tcBorders>
            <w:shd w:val="clear"/>
            <w:tcMar>
              <w:bottom w:w="0" w:type="dxa"/>
            </w:tcMar>
            <w:vAlign w:val="center"/>
          </w:tcPr>
          <w:p>
            <w:pPr>
              <w:pStyle w:val="3"/>
              <w:keepNext w:val="0"/>
              <w:keepLines w:val="0"/>
              <w:widowControl/>
              <w:suppressLineNumbers w:val="0"/>
              <w:spacing w:before="0" w:beforeAutospacing="0" w:after="375" w:afterAutospacing="0"/>
              <w:ind w:left="0" w:right="0" w:firstLine="510"/>
            </w:pPr>
            <w:r>
              <w:t>　　　　　 　其中：涉及国家秘密</w:t>
            </w:r>
          </w:p>
        </w:tc>
        <w:tc>
          <w:tcPr>
            <w:tcW w:w="1125" w:type="dxa"/>
            <w:tcBorders>
              <w:top w:val="single" w:color="000000" w:sz="6" w:space="0"/>
              <w:left w:val="single" w:color="000000" w:sz="6" w:space="0"/>
              <w:bottom w:val="single" w:color="000000" w:sz="6" w:space="0"/>
              <w:right w:val="single" w:color="000000" w:sz="6" w:space="0"/>
            </w:tcBorders>
            <w:shd w:val="clear"/>
            <w:tcMar>
              <w:bottom w:w="0" w:type="dxa"/>
            </w:tcMar>
            <w:vAlign w:val="center"/>
          </w:tcPr>
          <w:p>
            <w:pPr>
              <w:pStyle w:val="3"/>
              <w:keepNext w:val="0"/>
              <w:keepLines w:val="0"/>
              <w:widowControl/>
              <w:suppressLineNumbers w:val="0"/>
              <w:spacing w:before="0" w:beforeAutospacing="0" w:after="375" w:afterAutospacing="0"/>
              <w:ind w:left="0" w:right="0" w:firstLine="510"/>
            </w:pPr>
            <w:r>
              <w:t>3341</w:t>
            </w:r>
          </w:p>
        </w:tc>
        <w:tc>
          <w:tcPr>
            <w:tcW w:w="1110" w:type="dxa"/>
            <w:tcBorders>
              <w:top w:val="single" w:color="000000" w:sz="6" w:space="0"/>
              <w:left w:val="single" w:color="000000" w:sz="6" w:space="0"/>
              <w:bottom w:val="single" w:color="000000" w:sz="6" w:space="0"/>
              <w:right w:val="single" w:color="000000" w:sz="6" w:space="0"/>
            </w:tcBorders>
            <w:shd w:val="clear"/>
            <w:tcMar>
              <w:bottom w:w="0" w:type="dxa"/>
            </w:tcMar>
            <w:vAlign w:val="center"/>
          </w:tcPr>
          <w:p>
            <w:pPr>
              <w:pStyle w:val="3"/>
              <w:keepNext w:val="0"/>
              <w:keepLines w:val="0"/>
              <w:widowControl/>
              <w:suppressLineNumbers w:val="0"/>
              <w:spacing w:before="0" w:beforeAutospacing="0" w:after="375" w:afterAutospacing="0"/>
              <w:ind w:left="0" w:right="0" w:firstLine="510"/>
            </w:pPr>
            <w:r>
              <w:t>件</w:t>
            </w:r>
          </w:p>
        </w:tc>
        <w:tc>
          <w:tcPr>
            <w:tcW w:w="2625" w:type="dxa"/>
            <w:tcBorders>
              <w:top w:val="single" w:color="000000" w:sz="6" w:space="0"/>
              <w:left w:val="single" w:color="000000" w:sz="6" w:space="0"/>
              <w:bottom w:val="single" w:color="000000" w:sz="6" w:space="0"/>
              <w:right w:val="single" w:color="000000" w:sz="6" w:space="0"/>
            </w:tcBorders>
            <w:shd w:val="clear"/>
            <w:tcMar>
              <w:bottom w:w="0" w:type="dxa"/>
              <w:right w:w="405" w:type="dxa"/>
            </w:tcMar>
            <w:vAlign w:val="center"/>
          </w:tcPr>
          <w:p>
            <w:pPr>
              <w:pStyle w:val="3"/>
              <w:keepNext w:val="0"/>
              <w:keepLines w:val="0"/>
              <w:widowControl/>
              <w:suppressLineNumbers w:val="0"/>
              <w:spacing w:before="0" w:beforeAutospacing="0" w:after="375" w:afterAutospacing="0"/>
              <w:ind w:left="0" w:right="0" w:firstLine="510"/>
            </w:pPr>
            <w: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00" w:hRule="atLeast"/>
          <w:jc w:val="center"/>
        </w:trPr>
        <w:tc>
          <w:tcPr>
            <w:tcW w:w="4875" w:type="dxa"/>
            <w:tcBorders>
              <w:top w:val="single" w:color="000000" w:sz="6" w:space="0"/>
              <w:left w:val="single" w:color="000000" w:sz="6" w:space="0"/>
              <w:bottom w:val="single" w:color="000000" w:sz="6" w:space="0"/>
              <w:right w:val="single" w:color="000000" w:sz="6" w:space="0"/>
            </w:tcBorders>
            <w:shd w:val="clear"/>
            <w:tcMar>
              <w:bottom w:w="0" w:type="dxa"/>
            </w:tcMar>
            <w:vAlign w:val="center"/>
          </w:tcPr>
          <w:p>
            <w:pPr>
              <w:pStyle w:val="3"/>
              <w:keepNext w:val="0"/>
              <w:keepLines w:val="0"/>
              <w:widowControl/>
              <w:suppressLineNumbers w:val="0"/>
              <w:spacing w:before="0" w:beforeAutospacing="0" w:after="375" w:afterAutospacing="0"/>
              <w:ind w:left="0" w:right="0" w:firstLine="510"/>
            </w:pPr>
            <w:r>
              <w:t>　　　　　　　　　 涉及商业秘密</w:t>
            </w:r>
          </w:p>
        </w:tc>
        <w:tc>
          <w:tcPr>
            <w:tcW w:w="1125" w:type="dxa"/>
            <w:tcBorders>
              <w:top w:val="single" w:color="000000" w:sz="6" w:space="0"/>
              <w:left w:val="single" w:color="000000" w:sz="6" w:space="0"/>
              <w:bottom w:val="single" w:color="000000" w:sz="6" w:space="0"/>
              <w:right w:val="single" w:color="000000" w:sz="6" w:space="0"/>
            </w:tcBorders>
            <w:shd w:val="clear"/>
            <w:tcMar>
              <w:bottom w:w="0" w:type="dxa"/>
            </w:tcMar>
            <w:vAlign w:val="center"/>
          </w:tcPr>
          <w:p>
            <w:pPr>
              <w:pStyle w:val="3"/>
              <w:keepNext w:val="0"/>
              <w:keepLines w:val="0"/>
              <w:widowControl/>
              <w:suppressLineNumbers w:val="0"/>
              <w:spacing w:before="0" w:beforeAutospacing="0" w:after="375" w:afterAutospacing="0"/>
              <w:ind w:left="0" w:right="0" w:firstLine="510"/>
            </w:pPr>
            <w:r>
              <w:t>3342</w:t>
            </w:r>
          </w:p>
        </w:tc>
        <w:tc>
          <w:tcPr>
            <w:tcW w:w="1110" w:type="dxa"/>
            <w:tcBorders>
              <w:top w:val="single" w:color="000000" w:sz="6" w:space="0"/>
              <w:left w:val="single" w:color="000000" w:sz="6" w:space="0"/>
              <w:bottom w:val="single" w:color="000000" w:sz="6" w:space="0"/>
              <w:right w:val="single" w:color="000000" w:sz="6" w:space="0"/>
            </w:tcBorders>
            <w:shd w:val="clear"/>
            <w:tcMar>
              <w:bottom w:w="0" w:type="dxa"/>
            </w:tcMar>
            <w:vAlign w:val="center"/>
          </w:tcPr>
          <w:p>
            <w:pPr>
              <w:pStyle w:val="3"/>
              <w:keepNext w:val="0"/>
              <w:keepLines w:val="0"/>
              <w:widowControl/>
              <w:suppressLineNumbers w:val="0"/>
              <w:spacing w:before="0" w:beforeAutospacing="0" w:after="375" w:afterAutospacing="0"/>
              <w:ind w:left="0" w:right="0" w:firstLine="510"/>
            </w:pPr>
            <w:r>
              <w:t>件</w:t>
            </w:r>
          </w:p>
        </w:tc>
        <w:tc>
          <w:tcPr>
            <w:tcW w:w="2625" w:type="dxa"/>
            <w:tcBorders>
              <w:top w:val="single" w:color="000000" w:sz="6" w:space="0"/>
              <w:left w:val="single" w:color="000000" w:sz="6" w:space="0"/>
              <w:bottom w:val="single" w:color="000000" w:sz="6" w:space="0"/>
              <w:right w:val="single" w:color="000000" w:sz="6" w:space="0"/>
            </w:tcBorders>
            <w:shd w:val="clear"/>
            <w:tcMar>
              <w:bottom w:w="0" w:type="dxa"/>
              <w:right w:w="405" w:type="dxa"/>
            </w:tcMar>
            <w:vAlign w:val="center"/>
          </w:tcPr>
          <w:p>
            <w:pPr>
              <w:pStyle w:val="3"/>
              <w:keepNext w:val="0"/>
              <w:keepLines w:val="0"/>
              <w:widowControl/>
              <w:suppressLineNumbers w:val="0"/>
              <w:spacing w:before="0" w:beforeAutospacing="0" w:after="375" w:afterAutospacing="0"/>
              <w:ind w:left="0" w:right="0" w:firstLine="510"/>
            </w:pPr>
            <w: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00" w:hRule="atLeast"/>
          <w:jc w:val="center"/>
        </w:trPr>
        <w:tc>
          <w:tcPr>
            <w:tcW w:w="4875" w:type="dxa"/>
            <w:tcBorders>
              <w:top w:val="single" w:color="000000" w:sz="6" w:space="0"/>
              <w:left w:val="single" w:color="000000" w:sz="6" w:space="0"/>
              <w:bottom w:val="single" w:color="000000" w:sz="6" w:space="0"/>
              <w:right w:val="single" w:color="000000" w:sz="6" w:space="0"/>
            </w:tcBorders>
            <w:shd w:val="clear"/>
            <w:tcMar>
              <w:bottom w:w="0" w:type="dxa"/>
            </w:tcMar>
            <w:vAlign w:val="center"/>
          </w:tcPr>
          <w:p>
            <w:pPr>
              <w:pStyle w:val="3"/>
              <w:keepNext w:val="0"/>
              <w:keepLines w:val="0"/>
              <w:widowControl/>
              <w:suppressLineNumbers w:val="0"/>
              <w:spacing w:before="0" w:beforeAutospacing="0" w:after="375" w:afterAutospacing="0"/>
              <w:ind w:left="0" w:right="0" w:firstLine="510"/>
            </w:pPr>
            <w:r>
              <w:t>　　　　　　　　　 涉及个人隐私</w:t>
            </w:r>
          </w:p>
        </w:tc>
        <w:tc>
          <w:tcPr>
            <w:tcW w:w="1125" w:type="dxa"/>
            <w:tcBorders>
              <w:top w:val="single" w:color="000000" w:sz="6" w:space="0"/>
              <w:left w:val="single" w:color="000000" w:sz="6" w:space="0"/>
              <w:bottom w:val="single" w:color="000000" w:sz="6" w:space="0"/>
              <w:right w:val="single" w:color="000000" w:sz="6" w:space="0"/>
            </w:tcBorders>
            <w:shd w:val="clear"/>
            <w:tcMar>
              <w:bottom w:w="0" w:type="dxa"/>
            </w:tcMar>
            <w:vAlign w:val="center"/>
          </w:tcPr>
          <w:p>
            <w:pPr>
              <w:pStyle w:val="3"/>
              <w:keepNext w:val="0"/>
              <w:keepLines w:val="0"/>
              <w:widowControl/>
              <w:suppressLineNumbers w:val="0"/>
              <w:spacing w:before="0" w:beforeAutospacing="0" w:after="375" w:afterAutospacing="0"/>
              <w:ind w:left="0" w:right="0" w:firstLine="510"/>
            </w:pPr>
            <w:r>
              <w:t>3343</w:t>
            </w:r>
          </w:p>
        </w:tc>
        <w:tc>
          <w:tcPr>
            <w:tcW w:w="1110" w:type="dxa"/>
            <w:tcBorders>
              <w:top w:val="single" w:color="000000" w:sz="6" w:space="0"/>
              <w:left w:val="single" w:color="000000" w:sz="6" w:space="0"/>
              <w:bottom w:val="single" w:color="000000" w:sz="6" w:space="0"/>
              <w:right w:val="single" w:color="000000" w:sz="6" w:space="0"/>
            </w:tcBorders>
            <w:shd w:val="clear"/>
            <w:tcMar>
              <w:bottom w:w="0" w:type="dxa"/>
            </w:tcMar>
            <w:vAlign w:val="center"/>
          </w:tcPr>
          <w:p>
            <w:pPr>
              <w:pStyle w:val="3"/>
              <w:keepNext w:val="0"/>
              <w:keepLines w:val="0"/>
              <w:widowControl/>
              <w:suppressLineNumbers w:val="0"/>
              <w:spacing w:before="0" w:beforeAutospacing="0" w:after="375" w:afterAutospacing="0"/>
              <w:ind w:left="0" w:right="0" w:firstLine="510"/>
            </w:pPr>
            <w:r>
              <w:t>件</w:t>
            </w:r>
          </w:p>
        </w:tc>
        <w:tc>
          <w:tcPr>
            <w:tcW w:w="2625" w:type="dxa"/>
            <w:tcBorders>
              <w:top w:val="single" w:color="000000" w:sz="6" w:space="0"/>
              <w:left w:val="single" w:color="000000" w:sz="6" w:space="0"/>
              <w:bottom w:val="single" w:color="000000" w:sz="6" w:space="0"/>
              <w:right w:val="single" w:color="000000" w:sz="6" w:space="0"/>
            </w:tcBorders>
            <w:shd w:val="clear"/>
            <w:tcMar>
              <w:bottom w:w="0" w:type="dxa"/>
              <w:right w:w="405" w:type="dxa"/>
            </w:tcMar>
            <w:vAlign w:val="center"/>
          </w:tcPr>
          <w:p>
            <w:pPr>
              <w:pStyle w:val="3"/>
              <w:keepNext w:val="0"/>
              <w:keepLines w:val="0"/>
              <w:widowControl/>
              <w:suppressLineNumbers w:val="0"/>
              <w:spacing w:before="0" w:beforeAutospacing="0" w:after="375" w:afterAutospacing="0"/>
              <w:ind w:left="0" w:right="0" w:firstLine="510"/>
            </w:pPr>
            <w: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600" w:hRule="atLeast"/>
          <w:jc w:val="center"/>
        </w:trPr>
        <w:tc>
          <w:tcPr>
            <w:tcW w:w="4875" w:type="dxa"/>
            <w:tcBorders>
              <w:top w:val="single" w:color="000000" w:sz="6" w:space="0"/>
              <w:left w:val="single" w:color="000000" w:sz="6" w:space="0"/>
              <w:bottom w:val="single" w:color="000000" w:sz="6" w:space="0"/>
              <w:right w:val="single" w:color="000000" w:sz="6" w:space="0"/>
            </w:tcBorders>
            <w:shd w:val="clear"/>
            <w:tcMar>
              <w:bottom w:w="0" w:type="dxa"/>
            </w:tcMar>
            <w:vAlign w:val="center"/>
          </w:tcPr>
          <w:p>
            <w:pPr>
              <w:pStyle w:val="3"/>
              <w:keepNext w:val="0"/>
              <w:keepLines w:val="0"/>
              <w:widowControl/>
              <w:suppressLineNumbers w:val="0"/>
              <w:spacing w:before="0" w:beforeAutospacing="0" w:after="375" w:afterAutospacing="0"/>
              <w:ind w:left="0" w:right="0" w:firstLine="510"/>
            </w:pPr>
            <w:r>
              <w:t>　　　　　　　　　 危及国家安全、公共安全、经济安全和社会稳定</w:t>
            </w:r>
          </w:p>
        </w:tc>
        <w:tc>
          <w:tcPr>
            <w:tcW w:w="1125" w:type="dxa"/>
            <w:tcBorders>
              <w:top w:val="single" w:color="000000" w:sz="6" w:space="0"/>
              <w:left w:val="single" w:color="000000" w:sz="6" w:space="0"/>
              <w:bottom w:val="single" w:color="000000" w:sz="6" w:space="0"/>
              <w:right w:val="single" w:color="000000" w:sz="6" w:space="0"/>
            </w:tcBorders>
            <w:shd w:val="clear"/>
            <w:tcMar>
              <w:bottom w:w="0" w:type="dxa"/>
            </w:tcMar>
            <w:vAlign w:val="center"/>
          </w:tcPr>
          <w:p>
            <w:pPr>
              <w:pStyle w:val="3"/>
              <w:keepNext w:val="0"/>
              <w:keepLines w:val="0"/>
              <w:widowControl/>
              <w:suppressLineNumbers w:val="0"/>
              <w:spacing w:before="0" w:beforeAutospacing="0" w:after="375" w:afterAutospacing="0"/>
              <w:ind w:left="0" w:right="0" w:firstLine="510"/>
            </w:pPr>
            <w:r>
              <w:t>3344</w:t>
            </w:r>
          </w:p>
        </w:tc>
        <w:tc>
          <w:tcPr>
            <w:tcW w:w="1110" w:type="dxa"/>
            <w:tcBorders>
              <w:top w:val="single" w:color="000000" w:sz="6" w:space="0"/>
              <w:left w:val="single" w:color="000000" w:sz="6" w:space="0"/>
              <w:bottom w:val="single" w:color="000000" w:sz="6" w:space="0"/>
              <w:right w:val="single" w:color="000000" w:sz="6" w:space="0"/>
            </w:tcBorders>
            <w:shd w:val="clear"/>
            <w:tcMar>
              <w:bottom w:w="0" w:type="dxa"/>
            </w:tcMar>
            <w:vAlign w:val="center"/>
          </w:tcPr>
          <w:p>
            <w:pPr>
              <w:pStyle w:val="3"/>
              <w:keepNext w:val="0"/>
              <w:keepLines w:val="0"/>
              <w:widowControl/>
              <w:suppressLineNumbers w:val="0"/>
              <w:spacing w:before="0" w:beforeAutospacing="0" w:after="375" w:afterAutospacing="0"/>
              <w:ind w:left="0" w:right="0" w:firstLine="510"/>
            </w:pPr>
            <w:r>
              <w:t>件</w:t>
            </w:r>
          </w:p>
        </w:tc>
        <w:tc>
          <w:tcPr>
            <w:tcW w:w="2625" w:type="dxa"/>
            <w:tcBorders>
              <w:top w:val="single" w:color="000000" w:sz="6" w:space="0"/>
              <w:left w:val="single" w:color="000000" w:sz="6" w:space="0"/>
              <w:bottom w:val="single" w:color="000000" w:sz="6" w:space="0"/>
              <w:right w:val="single" w:color="000000" w:sz="6" w:space="0"/>
            </w:tcBorders>
            <w:shd w:val="clear"/>
            <w:tcMar>
              <w:bottom w:w="0" w:type="dxa"/>
              <w:right w:w="405" w:type="dxa"/>
            </w:tcMar>
            <w:vAlign w:val="center"/>
          </w:tcPr>
          <w:p>
            <w:pPr>
              <w:pStyle w:val="3"/>
              <w:keepNext w:val="0"/>
              <w:keepLines w:val="0"/>
              <w:widowControl/>
              <w:suppressLineNumbers w:val="0"/>
              <w:spacing w:before="0" w:beforeAutospacing="0" w:after="375" w:afterAutospacing="0"/>
              <w:ind w:left="0" w:right="0" w:firstLine="510"/>
            </w:pPr>
            <w: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00" w:hRule="atLeast"/>
          <w:jc w:val="center"/>
        </w:trPr>
        <w:tc>
          <w:tcPr>
            <w:tcW w:w="4875" w:type="dxa"/>
            <w:tcBorders>
              <w:top w:val="single" w:color="000000" w:sz="6" w:space="0"/>
              <w:left w:val="single" w:color="000000" w:sz="6" w:space="0"/>
              <w:bottom w:val="single" w:color="000000" w:sz="6" w:space="0"/>
              <w:right w:val="single" w:color="000000" w:sz="6" w:space="0"/>
            </w:tcBorders>
            <w:shd w:val="clear"/>
            <w:tcMar>
              <w:bottom w:w="0" w:type="dxa"/>
            </w:tcMar>
            <w:vAlign w:val="center"/>
          </w:tcPr>
          <w:p>
            <w:pPr>
              <w:pStyle w:val="3"/>
              <w:keepNext w:val="0"/>
              <w:keepLines w:val="0"/>
              <w:widowControl/>
              <w:suppressLineNumbers w:val="0"/>
              <w:spacing w:before="0" w:beforeAutospacing="0" w:after="375" w:afterAutospacing="0"/>
              <w:ind w:left="0" w:right="0" w:firstLine="510"/>
            </w:pPr>
            <w:r>
              <w:t>　　　　　　　　　 不是《条例》所指政府信息</w:t>
            </w:r>
          </w:p>
        </w:tc>
        <w:tc>
          <w:tcPr>
            <w:tcW w:w="1125" w:type="dxa"/>
            <w:tcBorders>
              <w:top w:val="single" w:color="000000" w:sz="6" w:space="0"/>
              <w:left w:val="single" w:color="000000" w:sz="6" w:space="0"/>
              <w:bottom w:val="single" w:color="000000" w:sz="6" w:space="0"/>
              <w:right w:val="single" w:color="000000" w:sz="6" w:space="0"/>
            </w:tcBorders>
            <w:shd w:val="clear"/>
            <w:tcMar>
              <w:bottom w:w="0" w:type="dxa"/>
            </w:tcMar>
            <w:vAlign w:val="center"/>
          </w:tcPr>
          <w:p>
            <w:pPr>
              <w:pStyle w:val="3"/>
              <w:keepNext w:val="0"/>
              <w:keepLines w:val="0"/>
              <w:widowControl/>
              <w:suppressLineNumbers w:val="0"/>
              <w:spacing w:before="0" w:beforeAutospacing="0" w:after="375" w:afterAutospacing="0"/>
              <w:ind w:left="0" w:right="0" w:firstLine="510"/>
            </w:pPr>
            <w:r>
              <w:t>3345</w:t>
            </w:r>
          </w:p>
        </w:tc>
        <w:tc>
          <w:tcPr>
            <w:tcW w:w="1110" w:type="dxa"/>
            <w:tcBorders>
              <w:top w:val="single" w:color="000000" w:sz="6" w:space="0"/>
              <w:left w:val="single" w:color="000000" w:sz="6" w:space="0"/>
              <w:bottom w:val="single" w:color="000000" w:sz="6" w:space="0"/>
              <w:right w:val="single" w:color="000000" w:sz="6" w:space="0"/>
            </w:tcBorders>
            <w:shd w:val="clear"/>
            <w:tcMar>
              <w:bottom w:w="0" w:type="dxa"/>
            </w:tcMar>
            <w:vAlign w:val="center"/>
          </w:tcPr>
          <w:p>
            <w:pPr>
              <w:pStyle w:val="3"/>
              <w:keepNext w:val="0"/>
              <w:keepLines w:val="0"/>
              <w:widowControl/>
              <w:suppressLineNumbers w:val="0"/>
              <w:spacing w:before="0" w:beforeAutospacing="0" w:after="375" w:afterAutospacing="0"/>
              <w:ind w:left="0" w:right="0" w:firstLine="510"/>
            </w:pPr>
            <w:r>
              <w:t>件</w:t>
            </w:r>
          </w:p>
        </w:tc>
        <w:tc>
          <w:tcPr>
            <w:tcW w:w="2625" w:type="dxa"/>
            <w:tcBorders>
              <w:top w:val="single" w:color="000000" w:sz="6" w:space="0"/>
              <w:left w:val="single" w:color="000000" w:sz="6" w:space="0"/>
              <w:bottom w:val="single" w:color="000000" w:sz="6" w:space="0"/>
              <w:right w:val="single" w:color="000000" w:sz="6" w:space="0"/>
            </w:tcBorders>
            <w:shd w:val="clear"/>
            <w:tcMar>
              <w:bottom w:w="0" w:type="dxa"/>
              <w:right w:w="405" w:type="dxa"/>
            </w:tcMar>
            <w:vAlign w:val="center"/>
          </w:tcPr>
          <w:p>
            <w:pPr>
              <w:pStyle w:val="3"/>
              <w:keepNext w:val="0"/>
              <w:keepLines w:val="0"/>
              <w:widowControl/>
              <w:suppressLineNumbers w:val="0"/>
              <w:spacing w:before="0" w:beforeAutospacing="0" w:after="375" w:afterAutospacing="0"/>
              <w:ind w:left="0" w:right="0" w:firstLine="510"/>
            </w:pPr>
            <w: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00" w:hRule="atLeast"/>
          <w:jc w:val="center"/>
        </w:trPr>
        <w:tc>
          <w:tcPr>
            <w:tcW w:w="4875" w:type="dxa"/>
            <w:tcBorders>
              <w:top w:val="single" w:color="000000" w:sz="6" w:space="0"/>
              <w:left w:val="single" w:color="000000" w:sz="6" w:space="0"/>
              <w:bottom w:val="single" w:color="000000" w:sz="6" w:space="0"/>
              <w:right w:val="single" w:color="000000" w:sz="6" w:space="0"/>
            </w:tcBorders>
            <w:shd w:val="clear"/>
            <w:tcMar>
              <w:bottom w:w="0" w:type="dxa"/>
            </w:tcMar>
            <w:vAlign w:val="center"/>
          </w:tcPr>
          <w:p>
            <w:pPr>
              <w:pStyle w:val="3"/>
              <w:keepNext w:val="0"/>
              <w:keepLines w:val="0"/>
              <w:widowControl/>
              <w:suppressLineNumbers w:val="0"/>
              <w:spacing w:before="0" w:beforeAutospacing="0" w:after="375" w:afterAutospacing="0"/>
              <w:ind w:left="0" w:right="0" w:firstLine="510"/>
            </w:pPr>
            <w:r>
              <w:t>　　　　　　　　　 法律法规规定的其他情形</w:t>
            </w:r>
          </w:p>
        </w:tc>
        <w:tc>
          <w:tcPr>
            <w:tcW w:w="1125" w:type="dxa"/>
            <w:tcBorders>
              <w:top w:val="single" w:color="000000" w:sz="6" w:space="0"/>
              <w:left w:val="single" w:color="000000" w:sz="6" w:space="0"/>
              <w:bottom w:val="single" w:color="000000" w:sz="6" w:space="0"/>
              <w:right w:val="single" w:color="000000" w:sz="6" w:space="0"/>
            </w:tcBorders>
            <w:shd w:val="clear"/>
            <w:tcMar>
              <w:bottom w:w="0" w:type="dxa"/>
            </w:tcMar>
            <w:vAlign w:val="center"/>
          </w:tcPr>
          <w:p>
            <w:pPr>
              <w:pStyle w:val="3"/>
              <w:keepNext w:val="0"/>
              <w:keepLines w:val="0"/>
              <w:widowControl/>
              <w:suppressLineNumbers w:val="0"/>
              <w:spacing w:before="0" w:beforeAutospacing="0" w:after="375" w:afterAutospacing="0"/>
              <w:ind w:left="0" w:right="0" w:firstLine="510"/>
            </w:pPr>
            <w:r>
              <w:t>3346</w:t>
            </w:r>
          </w:p>
        </w:tc>
        <w:tc>
          <w:tcPr>
            <w:tcW w:w="1110" w:type="dxa"/>
            <w:tcBorders>
              <w:top w:val="single" w:color="000000" w:sz="6" w:space="0"/>
              <w:left w:val="single" w:color="000000" w:sz="6" w:space="0"/>
              <w:bottom w:val="single" w:color="000000" w:sz="6" w:space="0"/>
              <w:right w:val="single" w:color="000000" w:sz="6" w:space="0"/>
            </w:tcBorders>
            <w:shd w:val="clear"/>
            <w:tcMar>
              <w:bottom w:w="0" w:type="dxa"/>
            </w:tcMar>
            <w:vAlign w:val="center"/>
          </w:tcPr>
          <w:p>
            <w:pPr>
              <w:pStyle w:val="3"/>
              <w:keepNext w:val="0"/>
              <w:keepLines w:val="0"/>
              <w:widowControl/>
              <w:suppressLineNumbers w:val="0"/>
              <w:spacing w:before="0" w:beforeAutospacing="0" w:after="375" w:afterAutospacing="0"/>
              <w:ind w:left="0" w:right="0" w:firstLine="510"/>
            </w:pPr>
            <w:r>
              <w:t>件</w:t>
            </w:r>
          </w:p>
        </w:tc>
        <w:tc>
          <w:tcPr>
            <w:tcW w:w="2625" w:type="dxa"/>
            <w:tcBorders>
              <w:top w:val="single" w:color="000000" w:sz="6" w:space="0"/>
              <w:left w:val="single" w:color="000000" w:sz="6" w:space="0"/>
              <w:bottom w:val="single" w:color="000000" w:sz="6" w:space="0"/>
              <w:right w:val="single" w:color="000000" w:sz="6" w:space="0"/>
            </w:tcBorders>
            <w:shd w:val="clear"/>
            <w:tcMar>
              <w:bottom w:w="0" w:type="dxa"/>
              <w:right w:w="405" w:type="dxa"/>
            </w:tcMar>
            <w:vAlign w:val="center"/>
          </w:tcPr>
          <w:p>
            <w:pPr>
              <w:pStyle w:val="3"/>
              <w:keepNext w:val="0"/>
              <w:keepLines w:val="0"/>
              <w:widowControl/>
              <w:suppressLineNumbers w:val="0"/>
              <w:spacing w:before="0" w:beforeAutospacing="0" w:after="375" w:afterAutospacing="0"/>
              <w:ind w:left="0" w:right="0" w:firstLine="510"/>
            </w:pPr>
            <w: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00" w:hRule="atLeast"/>
          <w:jc w:val="center"/>
        </w:trPr>
        <w:tc>
          <w:tcPr>
            <w:tcW w:w="4875" w:type="dxa"/>
            <w:tcBorders>
              <w:top w:val="single" w:color="000000" w:sz="6" w:space="0"/>
              <w:left w:val="single" w:color="000000" w:sz="6" w:space="0"/>
              <w:bottom w:val="single" w:color="000000" w:sz="6" w:space="0"/>
              <w:right w:val="single" w:color="000000" w:sz="6" w:space="0"/>
            </w:tcBorders>
            <w:shd w:val="clear"/>
            <w:tcMar>
              <w:bottom w:w="0" w:type="dxa"/>
            </w:tcMar>
            <w:vAlign w:val="center"/>
          </w:tcPr>
          <w:p>
            <w:pPr>
              <w:pStyle w:val="3"/>
              <w:keepNext w:val="0"/>
              <w:keepLines w:val="0"/>
              <w:widowControl/>
              <w:suppressLineNumbers w:val="0"/>
              <w:spacing w:before="0" w:beforeAutospacing="0" w:after="375" w:afterAutospacing="0"/>
              <w:ind w:left="0" w:right="0" w:firstLine="510"/>
            </w:pPr>
            <w:r>
              <w:t>　　　　　5.不属于本行政机关公开数</w:t>
            </w:r>
          </w:p>
        </w:tc>
        <w:tc>
          <w:tcPr>
            <w:tcW w:w="1125" w:type="dxa"/>
            <w:tcBorders>
              <w:top w:val="single" w:color="000000" w:sz="6" w:space="0"/>
              <w:left w:val="single" w:color="000000" w:sz="6" w:space="0"/>
              <w:bottom w:val="single" w:color="000000" w:sz="6" w:space="0"/>
              <w:right w:val="single" w:color="000000" w:sz="6" w:space="0"/>
            </w:tcBorders>
            <w:shd w:val="clear"/>
            <w:tcMar>
              <w:bottom w:w="0" w:type="dxa"/>
            </w:tcMar>
            <w:vAlign w:val="center"/>
          </w:tcPr>
          <w:p>
            <w:pPr>
              <w:pStyle w:val="3"/>
              <w:keepNext w:val="0"/>
              <w:keepLines w:val="0"/>
              <w:widowControl/>
              <w:suppressLineNumbers w:val="0"/>
              <w:spacing w:before="0" w:beforeAutospacing="0" w:after="375" w:afterAutospacing="0"/>
              <w:ind w:left="0" w:right="0" w:firstLine="510"/>
            </w:pPr>
            <w:r>
              <w:t>3350</w:t>
            </w:r>
          </w:p>
        </w:tc>
        <w:tc>
          <w:tcPr>
            <w:tcW w:w="1110" w:type="dxa"/>
            <w:tcBorders>
              <w:top w:val="single" w:color="000000" w:sz="6" w:space="0"/>
              <w:left w:val="single" w:color="000000" w:sz="6" w:space="0"/>
              <w:bottom w:val="single" w:color="000000" w:sz="6" w:space="0"/>
              <w:right w:val="single" w:color="000000" w:sz="6" w:space="0"/>
            </w:tcBorders>
            <w:shd w:val="clear"/>
            <w:tcMar>
              <w:bottom w:w="0" w:type="dxa"/>
            </w:tcMar>
            <w:vAlign w:val="center"/>
          </w:tcPr>
          <w:p>
            <w:pPr>
              <w:pStyle w:val="3"/>
              <w:keepNext w:val="0"/>
              <w:keepLines w:val="0"/>
              <w:widowControl/>
              <w:suppressLineNumbers w:val="0"/>
              <w:spacing w:before="0" w:beforeAutospacing="0" w:after="375" w:afterAutospacing="0"/>
              <w:ind w:left="0" w:right="0" w:firstLine="510"/>
            </w:pPr>
            <w:r>
              <w:t>件</w:t>
            </w:r>
          </w:p>
        </w:tc>
        <w:tc>
          <w:tcPr>
            <w:tcW w:w="2625" w:type="dxa"/>
            <w:tcBorders>
              <w:top w:val="single" w:color="000000" w:sz="6" w:space="0"/>
              <w:left w:val="single" w:color="000000" w:sz="6" w:space="0"/>
              <w:bottom w:val="single" w:color="000000" w:sz="6" w:space="0"/>
              <w:right w:val="single" w:color="000000" w:sz="6" w:space="0"/>
            </w:tcBorders>
            <w:shd w:val="clear"/>
            <w:tcMar>
              <w:bottom w:w="0" w:type="dxa"/>
              <w:right w:w="405" w:type="dxa"/>
            </w:tcMar>
            <w:vAlign w:val="center"/>
          </w:tcPr>
          <w:p>
            <w:pPr>
              <w:pStyle w:val="3"/>
              <w:keepNext w:val="0"/>
              <w:keepLines w:val="0"/>
              <w:widowControl/>
              <w:suppressLineNumbers w:val="0"/>
              <w:spacing w:before="0" w:beforeAutospacing="0" w:after="375" w:afterAutospacing="0"/>
              <w:ind w:left="0" w:right="0" w:firstLine="510"/>
            </w:pPr>
            <w: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00" w:hRule="atLeast"/>
          <w:jc w:val="center"/>
        </w:trPr>
        <w:tc>
          <w:tcPr>
            <w:tcW w:w="4875" w:type="dxa"/>
            <w:tcBorders>
              <w:top w:val="single" w:color="000000" w:sz="6" w:space="0"/>
              <w:left w:val="single" w:color="000000" w:sz="6" w:space="0"/>
              <w:bottom w:val="single" w:color="000000" w:sz="6" w:space="0"/>
              <w:right w:val="single" w:color="000000" w:sz="6" w:space="0"/>
            </w:tcBorders>
            <w:shd w:val="clear"/>
            <w:tcMar>
              <w:bottom w:w="0" w:type="dxa"/>
            </w:tcMar>
            <w:vAlign w:val="center"/>
          </w:tcPr>
          <w:p>
            <w:pPr>
              <w:pStyle w:val="3"/>
              <w:keepNext w:val="0"/>
              <w:keepLines w:val="0"/>
              <w:widowControl/>
              <w:suppressLineNumbers w:val="0"/>
              <w:spacing w:before="0" w:beforeAutospacing="0" w:after="375" w:afterAutospacing="0"/>
              <w:ind w:left="0" w:right="0" w:firstLine="510"/>
            </w:pPr>
            <w:r>
              <w:t>　　　　　6.申请信息不存在数</w:t>
            </w:r>
          </w:p>
        </w:tc>
        <w:tc>
          <w:tcPr>
            <w:tcW w:w="1125" w:type="dxa"/>
            <w:tcBorders>
              <w:top w:val="single" w:color="000000" w:sz="6" w:space="0"/>
              <w:left w:val="single" w:color="000000" w:sz="6" w:space="0"/>
              <w:bottom w:val="single" w:color="000000" w:sz="6" w:space="0"/>
              <w:right w:val="single" w:color="000000" w:sz="6" w:space="0"/>
            </w:tcBorders>
            <w:shd w:val="clear"/>
            <w:tcMar>
              <w:bottom w:w="0" w:type="dxa"/>
            </w:tcMar>
            <w:vAlign w:val="center"/>
          </w:tcPr>
          <w:p>
            <w:pPr>
              <w:pStyle w:val="3"/>
              <w:keepNext w:val="0"/>
              <w:keepLines w:val="0"/>
              <w:widowControl/>
              <w:suppressLineNumbers w:val="0"/>
              <w:spacing w:before="0" w:beforeAutospacing="0" w:after="375" w:afterAutospacing="0"/>
              <w:ind w:left="0" w:right="0" w:firstLine="510"/>
            </w:pPr>
            <w:r>
              <w:t>3360</w:t>
            </w:r>
          </w:p>
        </w:tc>
        <w:tc>
          <w:tcPr>
            <w:tcW w:w="1110" w:type="dxa"/>
            <w:tcBorders>
              <w:top w:val="single" w:color="000000" w:sz="6" w:space="0"/>
              <w:left w:val="single" w:color="000000" w:sz="6" w:space="0"/>
              <w:bottom w:val="single" w:color="000000" w:sz="6" w:space="0"/>
              <w:right w:val="single" w:color="000000" w:sz="6" w:space="0"/>
            </w:tcBorders>
            <w:shd w:val="clear"/>
            <w:tcMar>
              <w:bottom w:w="0" w:type="dxa"/>
            </w:tcMar>
            <w:vAlign w:val="center"/>
          </w:tcPr>
          <w:p>
            <w:pPr>
              <w:pStyle w:val="3"/>
              <w:keepNext w:val="0"/>
              <w:keepLines w:val="0"/>
              <w:widowControl/>
              <w:suppressLineNumbers w:val="0"/>
              <w:spacing w:before="0" w:beforeAutospacing="0" w:after="375" w:afterAutospacing="0"/>
              <w:ind w:left="0" w:right="0" w:firstLine="510"/>
            </w:pPr>
            <w:r>
              <w:t>件</w:t>
            </w:r>
          </w:p>
        </w:tc>
        <w:tc>
          <w:tcPr>
            <w:tcW w:w="2625" w:type="dxa"/>
            <w:tcBorders>
              <w:top w:val="single" w:color="000000" w:sz="6" w:space="0"/>
              <w:left w:val="single" w:color="000000" w:sz="6" w:space="0"/>
              <w:bottom w:val="single" w:color="000000" w:sz="6" w:space="0"/>
              <w:right w:val="single" w:color="000000" w:sz="6" w:space="0"/>
            </w:tcBorders>
            <w:shd w:val="clear"/>
            <w:tcMar>
              <w:bottom w:w="0" w:type="dxa"/>
              <w:right w:w="405" w:type="dxa"/>
            </w:tcMar>
            <w:vAlign w:val="center"/>
          </w:tcPr>
          <w:p>
            <w:pPr>
              <w:pStyle w:val="3"/>
              <w:keepNext w:val="0"/>
              <w:keepLines w:val="0"/>
              <w:widowControl/>
              <w:suppressLineNumbers w:val="0"/>
              <w:spacing w:before="0" w:beforeAutospacing="0" w:after="375" w:afterAutospacing="0"/>
              <w:ind w:left="0" w:right="0" w:firstLine="510"/>
            </w:pPr>
            <w: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00" w:hRule="atLeast"/>
          <w:jc w:val="center"/>
        </w:trPr>
        <w:tc>
          <w:tcPr>
            <w:tcW w:w="4875" w:type="dxa"/>
            <w:tcBorders>
              <w:top w:val="single" w:color="000000" w:sz="6" w:space="0"/>
              <w:left w:val="single" w:color="000000" w:sz="6" w:space="0"/>
              <w:bottom w:val="single" w:color="000000" w:sz="6" w:space="0"/>
              <w:right w:val="single" w:color="000000" w:sz="6" w:space="0"/>
            </w:tcBorders>
            <w:shd w:val="clear"/>
            <w:tcMar>
              <w:bottom w:w="0" w:type="dxa"/>
            </w:tcMar>
            <w:vAlign w:val="center"/>
          </w:tcPr>
          <w:p>
            <w:pPr>
              <w:pStyle w:val="3"/>
              <w:keepNext w:val="0"/>
              <w:keepLines w:val="0"/>
              <w:widowControl/>
              <w:suppressLineNumbers w:val="0"/>
              <w:spacing w:before="0" w:beforeAutospacing="0" w:after="375" w:afterAutospacing="0"/>
              <w:ind w:left="0" w:right="0" w:firstLine="510"/>
            </w:pPr>
            <w:r>
              <w:t>　　　　　7.告知作出更改补充数</w:t>
            </w:r>
          </w:p>
        </w:tc>
        <w:tc>
          <w:tcPr>
            <w:tcW w:w="1125" w:type="dxa"/>
            <w:tcBorders>
              <w:top w:val="single" w:color="000000" w:sz="6" w:space="0"/>
              <w:left w:val="single" w:color="000000" w:sz="6" w:space="0"/>
              <w:bottom w:val="single" w:color="000000" w:sz="6" w:space="0"/>
              <w:right w:val="single" w:color="000000" w:sz="6" w:space="0"/>
            </w:tcBorders>
            <w:shd w:val="clear"/>
            <w:tcMar>
              <w:bottom w:w="0" w:type="dxa"/>
            </w:tcMar>
            <w:vAlign w:val="center"/>
          </w:tcPr>
          <w:p>
            <w:pPr>
              <w:pStyle w:val="3"/>
              <w:keepNext w:val="0"/>
              <w:keepLines w:val="0"/>
              <w:widowControl/>
              <w:suppressLineNumbers w:val="0"/>
              <w:spacing w:before="0" w:beforeAutospacing="0" w:after="375" w:afterAutospacing="0"/>
              <w:ind w:left="0" w:right="0" w:firstLine="510"/>
            </w:pPr>
            <w:r>
              <w:t>3370</w:t>
            </w:r>
          </w:p>
        </w:tc>
        <w:tc>
          <w:tcPr>
            <w:tcW w:w="1110" w:type="dxa"/>
            <w:tcBorders>
              <w:top w:val="single" w:color="000000" w:sz="6" w:space="0"/>
              <w:left w:val="single" w:color="000000" w:sz="6" w:space="0"/>
              <w:bottom w:val="single" w:color="000000" w:sz="6" w:space="0"/>
              <w:right w:val="single" w:color="000000" w:sz="6" w:space="0"/>
            </w:tcBorders>
            <w:shd w:val="clear"/>
            <w:tcMar>
              <w:bottom w:w="0" w:type="dxa"/>
            </w:tcMar>
            <w:vAlign w:val="center"/>
          </w:tcPr>
          <w:p>
            <w:pPr>
              <w:pStyle w:val="3"/>
              <w:keepNext w:val="0"/>
              <w:keepLines w:val="0"/>
              <w:widowControl/>
              <w:suppressLineNumbers w:val="0"/>
              <w:spacing w:before="0" w:beforeAutospacing="0" w:after="375" w:afterAutospacing="0"/>
              <w:ind w:left="0" w:right="0" w:firstLine="510"/>
            </w:pPr>
            <w:r>
              <w:t>件</w:t>
            </w:r>
          </w:p>
        </w:tc>
        <w:tc>
          <w:tcPr>
            <w:tcW w:w="2625" w:type="dxa"/>
            <w:tcBorders>
              <w:top w:val="single" w:color="000000" w:sz="6" w:space="0"/>
              <w:left w:val="single" w:color="000000" w:sz="6" w:space="0"/>
              <w:bottom w:val="single" w:color="000000" w:sz="6" w:space="0"/>
              <w:right w:val="single" w:color="000000" w:sz="6" w:space="0"/>
            </w:tcBorders>
            <w:shd w:val="clear"/>
            <w:tcMar>
              <w:bottom w:w="0" w:type="dxa"/>
              <w:right w:w="405" w:type="dxa"/>
            </w:tcMar>
            <w:vAlign w:val="center"/>
          </w:tcPr>
          <w:p>
            <w:pPr>
              <w:pStyle w:val="3"/>
              <w:keepNext w:val="0"/>
              <w:keepLines w:val="0"/>
              <w:widowControl/>
              <w:suppressLineNumbers w:val="0"/>
              <w:spacing w:before="0" w:beforeAutospacing="0" w:after="375" w:afterAutospacing="0"/>
              <w:ind w:left="0" w:right="0" w:firstLine="510"/>
            </w:pPr>
            <w: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00" w:hRule="atLeast"/>
          <w:jc w:val="center"/>
        </w:trPr>
        <w:tc>
          <w:tcPr>
            <w:tcW w:w="4875" w:type="dxa"/>
            <w:tcBorders>
              <w:top w:val="single" w:color="000000" w:sz="6" w:space="0"/>
              <w:left w:val="single" w:color="000000" w:sz="6" w:space="0"/>
              <w:bottom w:val="single" w:color="000000" w:sz="6" w:space="0"/>
              <w:right w:val="single" w:color="000000" w:sz="6" w:space="0"/>
            </w:tcBorders>
            <w:shd w:val="clear"/>
            <w:tcMar>
              <w:bottom w:w="0" w:type="dxa"/>
            </w:tcMar>
            <w:vAlign w:val="center"/>
          </w:tcPr>
          <w:p>
            <w:pPr>
              <w:pStyle w:val="3"/>
              <w:keepNext w:val="0"/>
              <w:keepLines w:val="0"/>
              <w:widowControl/>
              <w:suppressLineNumbers w:val="0"/>
              <w:spacing w:before="0" w:beforeAutospacing="0" w:after="375" w:afterAutospacing="0"/>
              <w:ind w:left="0" w:right="0" w:firstLine="510"/>
            </w:pPr>
            <w:r>
              <w:t>　　　　　8.告知通过其他途径办理数</w:t>
            </w:r>
          </w:p>
        </w:tc>
        <w:tc>
          <w:tcPr>
            <w:tcW w:w="1125" w:type="dxa"/>
            <w:tcBorders>
              <w:top w:val="single" w:color="000000" w:sz="6" w:space="0"/>
              <w:left w:val="single" w:color="000000" w:sz="6" w:space="0"/>
              <w:bottom w:val="single" w:color="000000" w:sz="6" w:space="0"/>
              <w:right w:val="single" w:color="000000" w:sz="6" w:space="0"/>
            </w:tcBorders>
            <w:shd w:val="clear"/>
            <w:tcMar>
              <w:bottom w:w="0" w:type="dxa"/>
            </w:tcMar>
            <w:vAlign w:val="center"/>
          </w:tcPr>
          <w:p>
            <w:pPr>
              <w:pStyle w:val="3"/>
              <w:keepNext w:val="0"/>
              <w:keepLines w:val="0"/>
              <w:widowControl/>
              <w:suppressLineNumbers w:val="0"/>
              <w:spacing w:before="0" w:beforeAutospacing="0" w:after="375" w:afterAutospacing="0"/>
              <w:ind w:left="0" w:right="0" w:firstLine="510"/>
            </w:pPr>
            <w:r>
              <w:t>3380</w:t>
            </w:r>
          </w:p>
        </w:tc>
        <w:tc>
          <w:tcPr>
            <w:tcW w:w="1110" w:type="dxa"/>
            <w:tcBorders>
              <w:top w:val="single" w:color="000000" w:sz="6" w:space="0"/>
              <w:left w:val="single" w:color="000000" w:sz="6" w:space="0"/>
              <w:bottom w:val="single" w:color="000000" w:sz="6" w:space="0"/>
              <w:right w:val="single" w:color="000000" w:sz="6" w:space="0"/>
            </w:tcBorders>
            <w:shd w:val="clear"/>
            <w:tcMar>
              <w:bottom w:w="0" w:type="dxa"/>
            </w:tcMar>
            <w:vAlign w:val="center"/>
          </w:tcPr>
          <w:p>
            <w:pPr>
              <w:pStyle w:val="3"/>
              <w:keepNext w:val="0"/>
              <w:keepLines w:val="0"/>
              <w:widowControl/>
              <w:suppressLineNumbers w:val="0"/>
              <w:spacing w:before="0" w:beforeAutospacing="0" w:after="375" w:afterAutospacing="0"/>
              <w:ind w:left="0" w:right="0" w:firstLine="510"/>
            </w:pPr>
            <w:r>
              <w:t>件</w:t>
            </w:r>
          </w:p>
        </w:tc>
        <w:tc>
          <w:tcPr>
            <w:tcW w:w="2625" w:type="dxa"/>
            <w:tcBorders>
              <w:top w:val="single" w:color="000000" w:sz="6" w:space="0"/>
              <w:left w:val="single" w:color="000000" w:sz="6" w:space="0"/>
              <w:bottom w:val="single" w:color="000000" w:sz="6" w:space="0"/>
              <w:right w:val="single" w:color="000000" w:sz="6" w:space="0"/>
            </w:tcBorders>
            <w:shd w:val="clear"/>
            <w:tcMar>
              <w:bottom w:w="0" w:type="dxa"/>
              <w:right w:w="405" w:type="dxa"/>
            </w:tcMar>
            <w:vAlign w:val="center"/>
          </w:tcPr>
          <w:p>
            <w:pPr>
              <w:pStyle w:val="3"/>
              <w:keepNext w:val="0"/>
              <w:keepLines w:val="0"/>
              <w:widowControl/>
              <w:suppressLineNumbers w:val="0"/>
              <w:spacing w:before="0" w:beforeAutospacing="0" w:after="375" w:afterAutospacing="0"/>
              <w:ind w:left="0" w:right="0" w:firstLine="510"/>
            </w:pPr>
            <w: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00" w:hRule="atLeast"/>
          <w:jc w:val="center"/>
        </w:trPr>
        <w:tc>
          <w:tcPr>
            <w:tcW w:w="4875" w:type="dxa"/>
            <w:tcBorders>
              <w:top w:val="single" w:color="000000" w:sz="6" w:space="0"/>
              <w:left w:val="single" w:color="000000" w:sz="6" w:space="0"/>
              <w:bottom w:val="single" w:color="000000" w:sz="6" w:space="0"/>
              <w:right w:val="single" w:color="000000" w:sz="6" w:space="0"/>
            </w:tcBorders>
            <w:shd w:val="clear"/>
            <w:tcMar>
              <w:bottom w:w="0" w:type="dxa"/>
            </w:tcMar>
            <w:vAlign w:val="center"/>
          </w:tcPr>
          <w:p>
            <w:pPr>
              <w:pStyle w:val="3"/>
              <w:keepNext w:val="0"/>
              <w:keepLines w:val="0"/>
              <w:widowControl/>
              <w:suppressLineNumbers w:val="0"/>
              <w:spacing w:before="0" w:beforeAutospacing="0" w:after="375" w:afterAutospacing="0"/>
              <w:ind w:left="0" w:right="0" w:firstLine="510"/>
            </w:pPr>
            <w:r>
              <w:t>四、行政复议数量</w:t>
            </w:r>
          </w:p>
        </w:tc>
        <w:tc>
          <w:tcPr>
            <w:tcW w:w="1125" w:type="dxa"/>
            <w:tcBorders>
              <w:top w:val="single" w:color="000000" w:sz="6" w:space="0"/>
              <w:left w:val="single" w:color="000000" w:sz="6" w:space="0"/>
              <w:bottom w:val="single" w:color="000000" w:sz="6" w:space="0"/>
              <w:right w:val="single" w:color="000000" w:sz="6" w:space="0"/>
            </w:tcBorders>
            <w:shd w:val="clear"/>
            <w:tcMar>
              <w:bottom w:w="0" w:type="dxa"/>
            </w:tcMar>
            <w:vAlign w:val="center"/>
          </w:tcPr>
          <w:p>
            <w:pPr>
              <w:pStyle w:val="3"/>
              <w:keepNext w:val="0"/>
              <w:keepLines w:val="0"/>
              <w:widowControl/>
              <w:suppressLineNumbers w:val="0"/>
              <w:spacing w:before="0" w:beforeAutospacing="0" w:after="375" w:afterAutospacing="0"/>
              <w:ind w:left="0" w:right="0" w:firstLine="510"/>
            </w:pPr>
            <w:r>
              <w:t>4000</w:t>
            </w:r>
          </w:p>
        </w:tc>
        <w:tc>
          <w:tcPr>
            <w:tcW w:w="1110" w:type="dxa"/>
            <w:tcBorders>
              <w:top w:val="single" w:color="000000" w:sz="6" w:space="0"/>
              <w:left w:val="single" w:color="000000" w:sz="6" w:space="0"/>
              <w:bottom w:val="single" w:color="000000" w:sz="6" w:space="0"/>
              <w:right w:val="single" w:color="000000" w:sz="6" w:space="0"/>
            </w:tcBorders>
            <w:shd w:val="clear"/>
            <w:tcMar>
              <w:bottom w:w="0" w:type="dxa"/>
            </w:tcMar>
            <w:vAlign w:val="center"/>
          </w:tcPr>
          <w:p>
            <w:pPr>
              <w:pStyle w:val="3"/>
              <w:keepNext w:val="0"/>
              <w:keepLines w:val="0"/>
              <w:widowControl/>
              <w:suppressLineNumbers w:val="0"/>
              <w:spacing w:before="0" w:beforeAutospacing="0" w:after="375" w:afterAutospacing="0"/>
              <w:ind w:left="0" w:right="0" w:firstLine="510"/>
            </w:pPr>
            <w:r>
              <w:t>件</w:t>
            </w:r>
          </w:p>
        </w:tc>
        <w:tc>
          <w:tcPr>
            <w:tcW w:w="2625" w:type="dxa"/>
            <w:tcBorders>
              <w:top w:val="single" w:color="000000" w:sz="6" w:space="0"/>
              <w:left w:val="single" w:color="000000" w:sz="6" w:space="0"/>
              <w:bottom w:val="single" w:color="000000" w:sz="6" w:space="0"/>
              <w:right w:val="single" w:color="000000" w:sz="6" w:space="0"/>
            </w:tcBorders>
            <w:shd w:val="clear"/>
            <w:tcMar>
              <w:bottom w:w="0" w:type="dxa"/>
              <w:right w:w="405" w:type="dxa"/>
            </w:tcMar>
            <w:vAlign w:val="center"/>
          </w:tcPr>
          <w:p>
            <w:pPr>
              <w:pStyle w:val="3"/>
              <w:keepNext w:val="0"/>
              <w:keepLines w:val="0"/>
              <w:widowControl/>
              <w:suppressLineNumbers w:val="0"/>
              <w:spacing w:before="0" w:beforeAutospacing="0" w:after="375" w:afterAutospacing="0"/>
              <w:ind w:left="0" w:right="0" w:firstLine="510"/>
            </w:pPr>
            <w: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00" w:hRule="atLeast"/>
          <w:jc w:val="center"/>
        </w:trPr>
        <w:tc>
          <w:tcPr>
            <w:tcW w:w="4875" w:type="dxa"/>
            <w:tcBorders>
              <w:top w:val="single" w:color="000000" w:sz="6" w:space="0"/>
              <w:left w:val="single" w:color="000000" w:sz="6" w:space="0"/>
              <w:bottom w:val="single" w:color="000000" w:sz="6" w:space="0"/>
              <w:right w:val="single" w:color="000000" w:sz="6" w:space="0"/>
            </w:tcBorders>
            <w:shd w:val="clear"/>
            <w:tcMar>
              <w:bottom w:w="0" w:type="dxa"/>
            </w:tcMar>
            <w:vAlign w:val="center"/>
          </w:tcPr>
          <w:p>
            <w:pPr>
              <w:pStyle w:val="3"/>
              <w:keepNext w:val="0"/>
              <w:keepLines w:val="0"/>
              <w:widowControl/>
              <w:suppressLineNumbers w:val="0"/>
              <w:spacing w:before="0" w:beforeAutospacing="0" w:after="375" w:afterAutospacing="0"/>
              <w:ind w:left="0" w:right="0" w:firstLine="510"/>
            </w:pPr>
            <w:r>
              <w:t>　　（一）维持具体行政行为数</w:t>
            </w:r>
          </w:p>
        </w:tc>
        <w:tc>
          <w:tcPr>
            <w:tcW w:w="1125" w:type="dxa"/>
            <w:tcBorders>
              <w:top w:val="single" w:color="000000" w:sz="6" w:space="0"/>
              <w:left w:val="single" w:color="000000" w:sz="6" w:space="0"/>
              <w:bottom w:val="single" w:color="000000" w:sz="6" w:space="0"/>
              <w:right w:val="single" w:color="000000" w:sz="6" w:space="0"/>
            </w:tcBorders>
            <w:shd w:val="clear"/>
            <w:tcMar>
              <w:bottom w:w="0" w:type="dxa"/>
            </w:tcMar>
            <w:vAlign w:val="center"/>
          </w:tcPr>
          <w:p>
            <w:pPr>
              <w:pStyle w:val="3"/>
              <w:keepNext w:val="0"/>
              <w:keepLines w:val="0"/>
              <w:widowControl/>
              <w:suppressLineNumbers w:val="0"/>
              <w:spacing w:before="0" w:beforeAutospacing="0" w:after="375" w:afterAutospacing="0"/>
              <w:ind w:left="0" w:right="0" w:firstLine="510"/>
            </w:pPr>
            <w:r>
              <w:t>4100</w:t>
            </w:r>
          </w:p>
        </w:tc>
        <w:tc>
          <w:tcPr>
            <w:tcW w:w="1110" w:type="dxa"/>
            <w:tcBorders>
              <w:top w:val="single" w:color="000000" w:sz="6" w:space="0"/>
              <w:left w:val="single" w:color="000000" w:sz="6" w:space="0"/>
              <w:bottom w:val="single" w:color="000000" w:sz="6" w:space="0"/>
              <w:right w:val="single" w:color="000000" w:sz="6" w:space="0"/>
            </w:tcBorders>
            <w:shd w:val="clear"/>
            <w:tcMar>
              <w:bottom w:w="0" w:type="dxa"/>
            </w:tcMar>
            <w:vAlign w:val="center"/>
          </w:tcPr>
          <w:p>
            <w:pPr>
              <w:pStyle w:val="3"/>
              <w:keepNext w:val="0"/>
              <w:keepLines w:val="0"/>
              <w:widowControl/>
              <w:suppressLineNumbers w:val="0"/>
              <w:spacing w:before="0" w:beforeAutospacing="0" w:after="375" w:afterAutospacing="0"/>
              <w:ind w:left="0" w:right="0" w:firstLine="510"/>
            </w:pPr>
            <w:r>
              <w:t>件</w:t>
            </w:r>
          </w:p>
        </w:tc>
        <w:tc>
          <w:tcPr>
            <w:tcW w:w="2625" w:type="dxa"/>
            <w:tcBorders>
              <w:top w:val="single" w:color="000000" w:sz="6" w:space="0"/>
              <w:left w:val="single" w:color="000000" w:sz="6" w:space="0"/>
              <w:bottom w:val="single" w:color="000000" w:sz="6" w:space="0"/>
              <w:right w:val="single" w:color="000000" w:sz="6" w:space="0"/>
            </w:tcBorders>
            <w:shd w:val="clear"/>
            <w:tcMar>
              <w:bottom w:w="0" w:type="dxa"/>
              <w:right w:w="405" w:type="dxa"/>
            </w:tcMar>
            <w:vAlign w:val="center"/>
          </w:tcPr>
          <w:p>
            <w:pPr>
              <w:pStyle w:val="3"/>
              <w:keepNext w:val="0"/>
              <w:keepLines w:val="0"/>
              <w:widowControl/>
              <w:suppressLineNumbers w:val="0"/>
              <w:spacing w:before="0" w:beforeAutospacing="0" w:after="375" w:afterAutospacing="0"/>
              <w:ind w:left="0" w:right="0" w:firstLine="510"/>
            </w:pPr>
            <w: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00" w:hRule="atLeast"/>
          <w:jc w:val="center"/>
        </w:trPr>
        <w:tc>
          <w:tcPr>
            <w:tcW w:w="4875" w:type="dxa"/>
            <w:tcBorders>
              <w:top w:val="single" w:color="000000" w:sz="6" w:space="0"/>
              <w:left w:val="single" w:color="000000" w:sz="6" w:space="0"/>
              <w:bottom w:val="single" w:color="000000" w:sz="6" w:space="0"/>
              <w:right w:val="single" w:color="000000" w:sz="6" w:space="0"/>
            </w:tcBorders>
            <w:shd w:val="clear"/>
            <w:tcMar>
              <w:bottom w:w="0" w:type="dxa"/>
            </w:tcMar>
            <w:vAlign w:val="center"/>
          </w:tcPr>
          <w:p>
            <w:pPr>
              <w:pStyle w:val="3"/>
              <w:keepNext w:val="0"/>
              <w:keepLines w:val="0"/>
              <w:widowControl/>
              <w:suppressLineNumbers w:val="0"/>
              <w:spacing w:before="0" w:beforeAutospacing="0" w:after="375" w:afterAutospacing="0"/>
              <w:ind w:left="0" w:right="0" w:firstLine="510"/>
            </w:pPr>
            <w:r>
              <w:t>　　（二）被依法纠错数</w:t>
            </w:r>
          </w:p>
        </w:tc>
        <w:tc>
          <w:tcPr>
            <w:tcW w:w="1125" w:type="dxa"/>
            <w:tcBorders>
              <w:top w:val="single" w:color="000000" w:sz="6" w:space="0"/>
              <w:left w:val="single" w:color="000000" w:sz="6" w:space="0"/>
              <w:bottom w:val="single" w:color="000000" w:sz="6" w:space="0"/>
              <w:right w:val="single" w:color="000000" w:sz="6" w:space="0"/>
            </w:tcBorders>
            <w:shd w:val="clear"/>
            <w:tcMar>
              <w:bottom w:w="0" w:type="dxa"/>
            </w:tcMar>
            <w:vAlign w:val="center"/>
          </w:tcPr>
          <w:p>
            <w:pPr>
              <w:pStyle w:val="3"/>
              <w:keepNext w:val="0"/>
              <w:keepLines w:val="0"/>
              <w:widowControl/>
              <w:suppressLineNumbers w:val="0"/>
              <w:spacing w:before="0" w:beforeAutospacing="0" w:after="375" w:afterAutospacing="0"/>
              <w:ind w:left="0" w:right="0" w:firstLine="510"/>
            </w:pPr>
            <w:r>
              <w:t>4200</w:t>
            </w:r>
          </w:p>
        </w:tc>
        <w:tc>
          <w:tcPr>
            <w:tcW w:w="1110" w:type="dxa"/>
            <w:tcBorders>
              <w:top w:val="single" w:color="000000" w:sz="6" w:space="0"/>
              <w:left w:val="single" w:color="000000" w:sz="6" w:space="0"/>
              <w:bottom w:val="single" w:color="000000" w:sz="6" w:space="0"/>
              <w:right w:val="single" w:color="000000" w:sz="6" w:space="0"/>
            </w:tcBorders>
            <w:shd w:val="clear"/>
            <w:tcMar>
              <w:bottom w:w="0" w:type="dxa"/>
            </w:tcMar>
            <w:vAlign w:val="center"/>
          </w:tcPr>
          <w:p>
            <w:pPr>
              <w:pStyle w:val="3"/>
              <w:keepNext w:val="0"/>
              <w:keepLines w:val="0"/>
              <w:widowControl/>
              <w:suppressLineNumbers w:val="0"/>
              <w:spacing w:before="0" w:beforeAutospacing="0" w:after="375" w:afterAutospacing="0"/>
              <w:ind w:left="0" w:right="0" w:firstLine="510"/>
            </w:pPr>
            <w:r>
              <w:t>件</w:t>
            </w:r>
          </w:p>
        </w:tc>
        <w:tc>
          <w:tcPr>
            <w:tcW w:w="2625" w:type="dxa"/>
            <w:tcBorders>
              <w:top w:val="single" w:color="000000" w:sz="6" w:space="0"/>
              <w:left w:val="single" w:color="000000" w:sz="6" w:space="0"/>
              <w:bottom w:val="single" w:color="000000" w:sz="6" w:space="0"/>
              <w:right w:val="single" w:color="000000" w:sz="6" w:space="0"/>
            </w:tcBorders>
            <w:shd w:val="clear"/>
            <w:tcMar>
              <w:bottom w:w="0" w:type="dxa"/>
              <w:right w:w="405" w:type="dxa"/>
            </w:tcMar>
            <w:vAlign w:val="center"/>
          </w:tcPr>
          <w:p>
            <w:pPr>
              <w:pStyle w:val="3"/>
              <w:keepNext w:val="0"/>
              <w:keepLines w:val="0"/>
              <w:widowControl/>
              <w:suppressLineNumbers w:val="0"/>
              <w:spacing w:before="0" w:beforeAutospacing="0" w:after="375" w:afterAutospacing="0"/>
              <w:ind w:left="0" w:right="0" w:firstLine="510"/>
            </w:pPr>
            <w: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00" w:hRule="atLeast"/>
          <w:jc w:val="center"/>
        </w:trPr>
        <w:tc>
          <w:tcPr>
            <w:tcW w:w="4875" w:type="dxa"/>
            <w:tcBorders>
              <w:top w:val="single" w:color="000000" w:sz="6" w:space="0"/>
              <w:left w:val="single" w:color="000000" w:sz="6" w:space="0"/>
              <w:bottom w:val="single" w:color="000000" w:sz="6" w:space="0"/>
              <w:right w:val="single" w:color="000000" w:sz="6" w:space="0"/>
            </w:tcBorders>
            <w:shd w:val="clear"/>
            <w:tcMar>
              <w:bottom w:w="0" w:type="dxa"/>
            </w:tcMar>
            <w:vAlign w:val="center"/>
          </w:tcPr>
          <w:p>
            <w:pPr>
              <w:pStyle w:val="3"/>
              <w:keepNext w:val="0"/>
              <w:keepLines w:val="0"/>
              <w:widowControl/>
              <w:suppressLineNumbers w:val="0"/>
              <w:spacing w:before="0" w:beforeAutospacing="0" w:after="375" w:afterAutospacing="0"/>
              <w:ind w:left="0" w:right="0" w:firstLine="510"/>
            </w:pPr>
            <w:r>
              <w:t>　　（三）其他情形数</w:t>
            </w:r>
          </w:p>
        </w:tc>
        <w:tc>
          <w:tcPr>
            <w:tcW w:w="1125" w:type="dxa"/>
            <w:tcBorders>
              <w:top w:val="single" w:color="000000" w:sz="6" w:space="0"/>
              <w:left w:val="single" w:color="000000" w:sz="6" w:space="0"/>
              <w:bottom w:val="single" w:color="000000" w:sz="6" w:space="0"/>
              <w:right w:val="single" w:color="000000" w:sz="6" w:space="0"/>
            </w:tcBorders>
            <w:shd w:val="clear"/>
            <w:tcMar>
              <w:bottom w:w="0" w:type="dxa"/>
            </w:tcMar>
            <w:vAlign w:val="center"/>
          </w:tcPr>
          <w:p>
            <w:pPr>
              <w:pStyle w:val="3"/>
              <w:keepNext w:val="0"/>
              <w:keepLines w:val="0"/>
              <w:widowControl/>
              <w:suppressLineNumbers w:val="0"/>
              <w:spacing w:before="0" w:beforeAutospacing="0" w:after="375" w:afterAutospacing="0"/>
              <w:ind w:left="0" w:right="0" w:firstLine="510"/>
            </w:pPr>
            <w:r>
              <w:t>4300</w:t>
            </w:r>
          </w:p>
        </w:tc>
        <w:tc>
          <w:tcPr>
            <w:tcW w:w="1110" w:type="dxa"/>
            <w:tcBorders>
              <w:top w:val="single" w:color="000000" w:sz="6" w:space="0"/>
              <w:left w:val="single" w:color="000000" w:sz="6" w:space="0"/>
              <w:bottom w:val="single" w:color="000000" w:sz="6" w:space="0"/>
              <w:right w:val="single" w:color="000000" w:sz="6" w:space="0"/>
            </w:tcBorders>
            <w:shd w:val="clear"/>
            <w:tcMar>
              <w:bottom w:w="0" w:type="dxa"/>
            </w:tcMar>
            <w:vAlign w:val="center"/>
          </w:tcPr>
          <w:p>
            <w:pPr>
              <w:pStyle w:val="3"/>
              <w:keepNext w:val="0"/>
              <w:keepLines w:val="0"/>
              <w:widowControl/>
              <w:suppressLineNumbers w:val="0"/>
              <w:spacing w:before="0" w:beforeAutospacing="0" w:after="375" w:afterAutospacing="0"/>
              <w:ind w:left="0" w:right="0" w:firstLine="510"/>
            </w:pPr>
            <w:r>
              <w:t>件</w:t>
            </w:r>
          </w:p>
        </w:tc>
        <w:tc>
          <w:tcPr>
            <w:tcW w:w="2625" w:type="dxa"/>
            <w:tcBorders>
              <w:top w:val="single" w:color="000000" w:sz="6" w:space="0"/>
              <w:left w:val="single" w:color="000000" w:sz="6" w:space="0"/>
              <w:bottom w:val="single" w:color="000000" w:sz="6" w:space="0"/>
              <w:right w:val="single" w:color="000000" w:sz="6" w:space="0"/>
            </w:tcBorders>
            <w:shd w:val="clear"/>
            <w:tcMar>
              <w:bottom w:w="0" w:type="dxa"/>
              <w:right w:w="405" w:type="dxa"/>
            </w:tcMar>
            <w:vAlign w:val="center"/>
          </w:tcPr>
          <w:p>
            <w:pPr>
              <w:pStyle w:val="3"/>
              <w:keepNext w:val="0"/>
              <w:keepLines w:val="0"/>
              <w:widowControl/>
              <w:suppressLineNumbers w:val="0"/>
              <w:spacing w:before="0" w:beforeAutospacing="0" w:after="375" w:afterAutospacing="0"/>
              <w:ind w:left="0" w:right="0" w:firstLine="510"/>
            </w:pPr>
            <w: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00" w:hRule="atLeast"/>
          <w:jc w:val="center"/>
        </w:trPr>
        <w:tc>
          <w:tcPr>
            <w:tcW w:w="4875" w:type="dxa"/>
            <w:tcBorders>
              <w:top w:val="single" w:color="000000" w:sz="6" w:space="0"/>
              <w:left w:val="single" w:color="000000" w:sz="6" w:space="0"/>
              <w:bottom w:val="single" w:color="000000" w:sz="6" w:space="0"/>
              <w:right w:val="single" w:color="000000" w:sz="6" w:space="0"/>
            </w:tcBorders>
            <w:shd w:val="clear"/>
            <w:tcMar>
              <w:bottom w:w="0" w:type="dxa"/>
            </w:tcMar>
            <w:vAlign w:val="center"/>
          </w:tcPr>
          <w:p>
            <w:pPr>
              <w:pStyle w:val="3"/>
              <w:keepNext w:val="0"/>
              <w:keepLines w:val="0"/>
              <w:widowControl/>
              <w:suppressLineNumbers w:val="0"/>
              <w:spacing w:before="0" w:beforeAutospacing="0" w:after="375" w:afterAutospacing="0"/>
              <w:ind w:left="0" w:right="0" w:firstLine="510"/>
            </w:pPr>
            <w:r>
              <w:t>五、行政诉讼数量</w:t>
            </w:r>
          </w:p>
        </w:tc>
        <w:tc>
          <w:tcPr>
            <w:tcW w:w="1125" w:type="dxa"/>
            <w:tcBorders>
              <w:top w:val="single" w:color="000000" w:sz="6" w:space="0"/>
              <w:left w:val="single" w:color="000000" w:sz="6" w:space="0"/>
              <w:bottom w:val="single" w:color="000000" w:sz="6" w:space="0"/>
              <w:right w:val="single" w:color="000000" w:sz="6" w:space="0"/>
            </w:tcBorders>
            <w:shd w:val="clear"/>
            <w:tcMar>
              <w:bottom w:w="0" w:type="dxa"/>
            </w:tcMar>
            <w:vAlign w:val="center"/>
          </w:tcPr>
          <w:p>
            <w:pPr>
              <w:pStyle w:val="3"/>
              <w:keepNext w:val="0"/>
              <w:keepLines w:val="0"/>
              <w:widowControl/>
              <w:suppressLineNumbers w:val="0"/>
              <w:spacing w:before="0" w:beforeAutospacing="0" w:after="375" w:afterAutospacing="0"/>
              <w:ind w:left="0" w:right="0" w:firstLine="510"/>
            </w:pPr>
            <w:r>
              <w:t>5000</w:t>
            </w:r>
          </w:p>
        </w:tc>
        <w:tc>
          <w:tcPr>
            <w:tcW w:w="1110" w:type="dxa"/>
            <w:tcBorders>
              <w:top w:val="single" w:color="000000" w:sz="6" w:space="0"/>
              <w:left w:val="single" w:color="000000" w:sz="6" w:space="0"/>
              <w:bottom w:val="single" w:color="000000" w:sz="6" w:space="0"/>
              <w:right w:val="single" w:color="000000" w:sz="6" w:space="0"/>
            </w:tcBorders>
            <w:shd w:val="clear"/>
            <w:tcMar>
              <w:bottom w:w="0" w:type="dxa"/>
            </w:tcMar>
            <w:vAlign w:val="center"/>
          </w:tcPr>
          <w:p>
            <w:pPr>
              <w:pStyle w:val="3"/>
              <w:keepNext w:val="0"/>
              <w:keepLines w:val="0"/>
              <w:widowControl/>
              <w:suppressLineNumbers w:val="0"/>
              <w:spacing w:before="0" w:beforeAutospacing="0" w:after="375" w:afterAutospacing="0"/>
              <w:ind w:left="0" w:right="0" w:firstLine="510"/>
            </w:pPr>
            <w:r>
              <w:t>件</w:t>
            </w:r>
          </w:p>
        </w:tc>
        <w:tc>
          <w:tcPr>
            <w:tcW w:w="2625" w:type="dxa"/>
            <w:tcBorders>
              <w:top w:val="single" w:color="000000" w:sz="6" w:space="0"/>
              <w:left w:val="single" w:color="000000" w:sz="6" w:space="0"/>
              <w:bottom w:val="single" w:color="000000" w:sz="6" w:space="0"/>
              <w:right w:val="single" w:color="000000" w:sz="6" w:space="0"/>
            </w:tcBorders>
            <w:shd w:val="clear"/>
            <w:tcMar>
              <w:bottom w:w="0" w:type="dxa"/>
              <w:right w:w="405" w:type="dxa"/>
            </w:tcMar>
            <w:vAlign w:val="center"/>
          </w:tcPr>
          <w:p>
            <w:pPr>
              <w:pStyle w:val="3"/>
              <w:keepNext w:val="0"/>
              <w:keepLines w:val="0"/>
              <w:widowControl/>
              <w:suppressLineNumbers w:val="0"/>
              <w:spacing w:before="0" w:beforeAutospacing="0" w:after="375" w:afterAutospacing="0"/>
              <w:ind w:left="0" w:right="0" w:firstLine="510"/>
            </w:pPr>
            <w: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600" w:hRule="atLeast"/>
          <w:jc w:val="center"/>
        </w:trPr>
        <w:tc>
          <w:tcPr>
            <w:tcW w:w="4875" w:type="dxa"/>
            <w:tcBorders>
              <w:top w:val="single" w:color="000000" w:sz="6" w:space="0"/>
              <w:left w:val="single" w:color="000000" w:sz="6" w:space="0"/>
              <w:bottom w:val="single" w:color="000000" w:sz="6" w:space="0"/>
              <w:right w:val="single" w:color="000000" w:sz="6" w:space="0"/>
            </w:tcBorders>
            <w:shd w:val="clear"/>
            <w:tcMar>
              <w:bottom w:w="0" w:type="dxa"/>
            </w:tcMar>
            <w:vAlign w:val="center"/>
          </w:tcPr>
          <w:p>
            <w:pPr>
              <w:pStyle w:val="3"/>
              <w:keepNext w:val="0"/>
              <w:keepLines w:val="0"/>
              <w:widowControl/>
              <w:suppressLineNumbers w:val="0"/>
              <w:spacing w:before="0" w:beforeAutospacing="0" w:after="375" w:afterAutospacing="0"/>
              <w:ind w:left="0" w:right="0" w:firstLine="510"/>
            </w:pPr>
            <w:r>
              <w:t>　　（一）维持具体行政行为或者驳回原告诉讼请求数</w:t>
            </w:r>
          </w:p>
        </w:tc>
        <w:tc>
          <w:tcPr>
            <w:tcW w:w="1125" w:type="dxa"/>
            <w:tcBorders>
              <w:top w:val="single" w:color="000000" w:sz="6" w:space="0"/>
              <w:left w:val="single" w:color="000000" w:sz="6" w:space="0"/>
              <w:bottom w:val="single" w:color="000000" w:sz="6" w:space="0"/>
              <w:right w:val="single" w:color="000000" w:sz="6" w:space="0"/>
            </w:tcBorders>
            <w:shd w:val="clear"/>
            <w:tcMar>
              <w:bottom w:w="0" w:type="dxa"/>
            </w:tcMar>
            <w:vAlign w:val="center"/>
          </w:tcPr>
          <w:p>
            <w:pPr>
              <w:pStyle w:val="3"/>
              <w:keepNext w:val="0"/>
              <w:keepLines w:val="0"/>
              <w:widowControl/>
              <w:suppressLineNumbers w:val="0"/>
              <w:spacing w:before="0" w:beforeAutospacing="0" w:after="375" w:afterAutospacing="0"/>
              <w:ind w:left="0" w:right="0" w:firstLine="510"/>
            </w:pPr>
            <w:r>
              <w:t>5100</w:t>
            </w:r>
          </w:p>
        </w:tc>
        <w:tc>
          <w:tcPr>
            <w:tcW w:w="1110" w:type="dxa"/>
            <w:tcBorders>
              <w:top w:val="single" w:color="000000" w:sz="6" w:space="0"/>
              <w:left w:val="single" w:color="000000" w:sz="6" w:space="0"/>
              <w:bottom w:val="single" w:color="000000" w:sz="6" w:space="0"/>
              <w:right w:val="single" w:color="000000" w:sz="6" w:space="0"/>
            </w:tcBorders>
            <w:shd w:val="clear"/>
            <w:tcMar>
              <w:bottom w:w="0" w:type="dxa"/>
            </w:tcMar>
            <w:vAlign w:val="center"/>
          </w:tcPr>
          <w:p>
            <w:pPr>
              <w:pStyle w:val="3"/>
              <w:keepNext w:val="0"/>
              <w:keepLines w:val="0"/>
              <w:widowControl/>
              <w:suppressLineNumbers w:val="0"/>
              <w:spacing w:before="0" w:beforeAutospacing="0" w:after="375" w:afterAutospacing="0"/>
              <w:ind w:left="0" w:right="0" w:firstLine="510"/>
            </w:pPr>
            <w:r>
              <w:t>件</w:t>
            </w:r>
          </w:p>
        </w:tc>
        <w:tc>
          <w:tcPr>
            <w:tcW w:w="2625" w:type="dxa"/>
            <w:tcBorders>
              <w:top w:val="single" w:color="000000" w:sz="6" w:space="0"/>
              <w:left w:val="single" w:color="000000" w:sz="6" w:space="0"/>
              <w:bottom w:val="single" w:color="000000" w:sz="6" w:space="0"/>
              <w:right w:val="single" w:color="000000" w:sz="6" w:space="0"/>
            </w:tcBorders>
            <w:shd w:val="clear"/>
            <w:tcMar>
              <w:bottom w:w="0" w:type="dxa"/>
              <w:right w:w="405" w:type="dxa"/>
            </w:tcMar>
            <w:vAlign w:val="center"/>
          </w:tcPr>
          <w:p>
            <w:pPr>
              <w:pStyle w:val="3"/>
              <w:keepNext w:val="0"/>
              <w:keepLines w:val="0"/>
              <w:widowControl/>
              <w:suppressLineNumbers w:val="0"/>
              <w:spacing w:before="0" w:beforeAutospacing="0" w:after="375" w:afterAutospacing="0"/>
              <w:ind w:left="0" w:right="0" w:firstLine="510"/>
            </w:pPr>
            <w: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00" w:hRule="atLeast"/>
          <w:jc w:val="center"/>
        </w:trPr>
        <w:tc>
          <w:tcPr>
            <w:tcW w:w="4875" w:type="dxa"/>
            <w:tcBorders>
              <w:top w:val="single" w:color="000000" w:sz="6" w:space="0"/>
              <w:left w:val="single" w:color="000000" w:sz="6" w:space="0"/>
              <w:bottom w:val="single" w:color="000000" w:sz="6" w:space="0"/>
              <w:right w:val="single" w:color="000000" w:sz="6" w:space="0"/>
            </w:tcBorders>
            <w:shd w:val="clear"/>
            <w:tcMar>
              <w:bottom w:w="0" w:type="dxa"/>
            </w:tcMar>
            <w:vAlign w:val="center"/>
          </w:tcPr>
          <w:p>
            <w:pPr>
              <w:pStyle w:val="3"/>
              <w:keepNext w:val="0"/>
              <w:keepLines w:val="0"/>
              <w:widowControl/>
              <w:suppressLineNumbers w:val="0"/>
              <w:spacing w:before="0" w:beforeAutospacing="0" w:after="375" w:afterAutospacing="0"/>
              <w:ind w:left="0" w:right="0" w:firstLine="510"/>
            </w:pPr>
            <w:r>
              <w:t>　　（二）被依法纠错数</w:t>
            </w:r>
          </w:p>
        </w:tc>
        <w:tc>
          <w:tcPr>
            <w:tcW w:w="1125" w:type="dxa"/>
            <w:tcBorders>
              <w:top w:val="single" w:color="000000" w:sz="6" w:space="0"/>
              <w:left w:val="single" w:color="000000" w:sz="6" w:space="0"/>
              <w:bottom w:val="single" w:color="000000" w:sz="6" w:space="0"/>
              <w:right w:val="single" w:color="000000" w:sz="6" w:space="0"/>
            </w:tcBorders>
            <w:shd w:val="clear"/>
            <w:tcMar>
              <w:bottom w:w="0" w:type="dxa"/>
            </w:tcMar>
            <w:vAlign w:val="center"/>
          </w:tcPr>
          <w:p>
            <w:pPr>
              <w:pStyle w:val="3"/>
              <w:keepNext w:val="0"/>
              <w:keepLines w:val="0"/>
              <w:widowControl/>
              <w:suppressLineNumbers w:val="0"/>
              <w:spacing w:before="0" w:beforeAutospacing="0" w:after="375" w:afterAutospacing="0"/>
              <w:ind w:left="0" w:right="0" w:firstLine="510"/>
            </w:pPr>
            <w:r>
              <w:t>5200</w:t>
            </w:r>
          </w:p>
        </w:tc>
        <w:tc>
          <w:tcPr>
            <w:tcW w:w="1110" w:type="dxa"/>
            <w:tcBorders>
              <w:top w:val="single" w:color="000000" w:sz="6" w:space="0"/>
              <w:left w:val="single" w:color="000000" w:sz="6" w:space="0"/>
              <w:bottom w:val="single" w:color="000000" w:sz="6" w:space="0"/>
              <w:right w:val="single" w:color="000000" w:sz="6" w:space="0"/>
            </w:tcBorders>
            <w:shd w:val="clear"/>
            <w:tcMar>
              <w:bottom w:w="0" w:type="dxa"/>
            </w:tcMar>
            <w:vAlign w:val="center"/>
          </w:tcPr>
          <w:p>
            <w:pPr>
              <w:pStyle w:val="3"/>
              <w:keepNext w:val="0"/>
              <w:keepLines w:val="0"/>
              <w:widowControl/>
              <w:suppressLineNumbers w:val="0"/>
              <w:spacing w:before="0" w:beforeAutospacing="0" w:after="375" w:afterAutospacing="0"/>
              <w:ind w:left="0" w:right="0" w:firstLine="510"/>
            </w:pPr>
            <w:r>
              <w:t>件</w:t>
            </w:r>
          </w:p>
        </w:tc>
        <w:tc>
          <w:tcPr>
            <w:tcW w:w="2625" w:type="dxa"/>
            <w:tcBorders>
              <w:top w:val="single" w:color="000000" w:sz="6" w:space="0"/>
              <w:left w:val="single" w:color="000000" w:sz="6" w:space="0"/>
              <w:bottom w:val="single" w:color="000000" w:sz="6" w:space="0"/>
              <w:right w:val="single" w:color="000000" w:sz="6" w:space="0"/>
            </w:tcBorders>
            <w:shd w:val="clear"/>
            <w:tcMar>
              <w:bottom w:w="0" w:type="dxa"/>
              <w:right w:w="405" w:type="dxa"/>
            </w:tcMar>
            <w:vAlign w:val="center"/>
          </w:tcPr>
          <w:p>
            <w:pPr>
              <w:pStyle w:val="3"/>
              <w:keepNext w:val="0"/>
              <w:keepLines w:val="0"/>
              <w:widowControl/>
              <w:suppressLineNumbers w:val="0"/>
              <w:spacing w:before="0" w:beforeAutospacing="0" w:after="375" w:afterAutospacing="0"/>
              <w:ind w:left="0" w:right="0" w:firstLine="510"/>
            </w:pPr>
            <w: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00" w:hRule="atLeast"/>
          <w:jc w:val="center"/>
        </w:trPr>
        <w:tc>
          <w:tcPr>
            <w:tcW w:w="4875" w:type="dxa"/>
            <w:tcBorders>
              <w:top w:val="single" w:color="000000" w:sz="6" w:space="0"/>
              <w:left w:val="single" w:color="000000" w:sz="6" w:space="0"/>
              <w:bottom w:val="single" w:color="000000" w:sz="6" w:space="0"/>
              <w:right w:val="single" w:color="000000" w:sz="6" w:space="0"/>
            </w:tcBorders>
            <w:shd w:val="clear"/>
            <w:tcMar>
              <w:bottom w:w="0" w:type="dxa"/>
            </w:tcMar>
            <w:vAlign w:val="center"/>
          </w:tcPr>
          <w:p>
            <w:pPr>
              <w:pStyle w:val="3"/>
              <w:keepNext w:val="0"/>
              <w:keepLines w:val="0"/>
              <w:widowControl/>
              <w:suppressLineNumbers w:val="0"/>
              <w:spacing w:before="0" w:beforeAutospacing="0" w:after="375" w:afterAutospacing="0"/>
              <w:ind w:left="0" w:right="0" w:firstLine="510"/>
            </w:pPr>
            <w:r>
              <w:t>　　（三）其他情形数</w:t>
            </w:r>
          </w:p>
        </w:tc>
        <w:tc>
          <w:tcPr>
            <w:tcW w:w="1125" w:type="dxa"/>
            <w:tcBorders>
              <w:top w:val="single" w:color="000000" w:sz="6" w:space="0"/>
              <w:left w:val="single" w:color="000000" w:sz="6" w:space="0"/>
              <w:bottom w:val="single" w:color="000000" w:sz="6" w:space="0"/>
              <w:right w:val="single" w:color="000000" w:sz="6" w:space="0"/>
            </w:tcBorders>
            <w:shd w:val="clear"/>
            <w:tcMar>
              <w:bottom w:w="0" w:type="dxa"/>
            </w:tcMar>
            <w:vAlign w:val="center"/>
          </w:tcPr>
          <w:p>
            <w:pPr>
              <w:pStyle w:val="3"/>
              <w:keepNext w:val="0"/>
              <w:keepLines w:val="0"/>
              <w:widowControl/>
              <w:suppressLineNumbers w:val="0"/>
              <w:spacing w:before="0" w:beforeAutospacing="0" w:after="375" w:afterAutospacing="0"/>
              <w:ind w:left="0" w:right="0" w:firstLine="510"/>
            </w:pPr>
            <w:r>
              <w:t>5300</w:t>
            </w:r>
          </w:p>
        </w:tc>
        <w:tc>
          <w:tcPr>
            <w:tcW w:w="1110" w:type="dxa"/>
            <w:tcBorders>
              <w:top w:val="single" w:color="000000" w:sz="6" w:space="0"/>
              <w:left w:val="single" w:color="000000" w:sz="6" w:space="0"/>
              <w:bottom w:val="single" w:color="000000" w:sz="6" w:space="0"/>
              <w:right w:val="single" w:color="000000" w:sz="6" w:space="0"/>
            </w:tcBorders>
            <w:shd w:val="clear"/>
            <w:tcMar>
              <w:bottom w:w="0" w:type="dxa"/>
            </w:tcMar>
            <w:vAlign w:val="center"/>
          </w:tcPr>
          <w:p>
            <w:pPr>
              <w:pStyle w:val="3"/>
              <w:keepNext w:val="0"/>
              <w:keepLines w:val="0"/>
              <w:widowControl/>
              <w:suppressLineNumbers w:val="0"/>
              <w:spacing w:before="0" w:beforeAutospacing="0" w:after="375" w:afterAutospacing="0"/>
              <w:ind w:left="0" w:right="0" w:firstLine="510"/>
            </w:pPr>
            <w:r>
              <w:t>件</w:t>
            </w:r>
          </w:p>
        </w:tc>
        <w:tc>
          <w:tcPr>
            <w:tcW w:w="2625" w:type="dxa"/>
            <w:tcBorders>
              <w:top w:val="single" w:color="000000" w:sz="6" w:space="0"/>
              <w:left w:val="single" w:color="000000" w:sz="6" w:space="0"/>
              <w:bottom w:val="single" w:color="000000" w:sz="6" w:space="0"/>
              <w:right w:val="single" w:color="000000" w:sz="6" w:space="0"/>
            </w:tcBorders>
            <w:shd w:val="clear"/>
            <w:tcMar>
              <w:bottom w:w="0" w:type="dxa"/>
              <w:right w:w="405" w:type="dxa"/>
            </w:tcMar>
            <w:vAlign w:val="center"/>
          </w:tcPr>
          <w:p>
            <w:pPr>
              <w:pStyle w:val="3"/>
              <w:keepNext w:val="0"/>
              <w:keepLines w:val="0"/>
              <w:widowControl/>
              <w:suppressLineNumbers w:val="0"/>
              <w:spacing w:before="0" w:beforeAutospacing="0" w:after="375" w:afterAutospacing="0"/>
              <w:ind w:left="0" w:right="0" w:firstLine="510"/>
            </w:pPr>
            <w: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00" w:hRule="atLeast"/>
          <w:jc w:val="center"/>
        </w:trPr>
        <w:tc>
          <w:tcPr>
            <w:tcW w:w="4875" w:type="dxa"/>
            <w:tcBorders>
              <w:top w:val="single" w:color="000000" w:sz="6" w:space="0"/>
              <w:left w:val="single" w:color="000000" w:sz="6" w:space="0"/>
              <w:bottom w:val="single" w:color="000000" w:sz="6" w:space="0"/>
              <w:right w:val="single" w:color="000000" w:sz="6" w:space="0"/>
            </w:tcBorders>
            <w:shd w:val="clear"/>
            <w:tcMar>
              <w:bottom w:w="0" w:type="dxa"/>
            </w:tcMar>
            <w:vAlign w:val="center"/>
          </w:tcPr>
          <w:p>
            <w:pPr>
              <w:pStyle w:val="3"/>
              <w:keepNext w:val="0"/>
              <w:keepLines w:val="0"/>
              <w:widowControl/>
              <w:suppressLineNumbers w:val="0"/>
              <w:spacing w:before="0" w:beforeAutospacing="0" w:after="375" w:afterAutospacing="0"/>
              <w:ind w:left="0" w:right="0" w:firstLine="510"/>
            </w:pPr>
            <w:r>
              <w:t>六、举报投诉数量</w:t>
            </w:r>
          </w:p>
        </w:tc>
        <w:tc>
          <w:tcPr>
            <w:tcW w:w="1125" w:type="dxa"/>
            <w:tcBorders>
              <w:top w:val="single" w:color="000000" w:sz="6" w:space="0"/>
              <w:left w:val="single" w:color="000000" w:sz="6" w:space="0"/>
              <w:bottom w:val="single" w:color="000000" w:sz="6" w:space="0"/>
              <w:right w:val="single" w:color="000000" w:sz="6" w:space="0"/>
            </w:tcBorders>
            <w:shd w:val="clear"/>
            <w:tcMar>
              <w:bottom w:w="0" w:type="dxa"/>
            </w:tcMar>
            <w:vAlign w:val="center"/>
          </w:tcPr>
          <w:p>
            <w:pPr>
              <w:pStyle w:val="3"/>
              <w:keepNext w:val="0"/>
              <w:keepLines w:val="0"/>
              <w:widowControl/>
              <w:suppressLineNumbers w:val="0"/>
              <w:spacing w:before="0" w:beforeAutospacing="0" w:after="375" w:afterAutospacing="0"/>
              <w:ind w:left="0" w:right="0" w:firstLine="510"/>
            </w:pPr>
            <w:r>
              <w:t>6000</w:t>
            </w:r>
          </w:p>
        </w:tc>
        <w:tc>
          <w:tcPr>
            <w:tcW w:w="1110" w:type="dxa"/>
            <w:tcBorders>
              <w:top w:val="single" w:color="000000" w:sz="6" w:space="0"/>
              <w:left w:val="single" w:color="000000" w:sz="6" w:space="0"/>
              <w:bottom w:val="single" w:color="000000" w:sz="6" w:space="0"/>
              <w:right w:val="single" w:color="000000" w:sz="6" w:space="0"/>
            </w:tcBorders>
            <w:shd w:val="clear"/>
            <w:tcMar>
              <w:bottom w:w="0" w:type="dxa"/>
            </w:tcMar>
            <w:vAlign w:val="center"/>
          </w:tcPr>
          <w:p>
            <w:pPr>
              <w:pStyle w:val="3"/>
              <w:keepNext w:val="0"/>
              <w:keepLines w:val="0"/>
              <w:widowControl/>
              <w:suppressLineNumbers w:val="0"/>
              <w:spacing w:before="0" w:beforeAutospacing="0" w:after="375" w:afterAutospacing="0"/>
              <w:ind w:left="0" w:right="0" w:firstLine="510"/>
            </w:pPr>
            <w:r>
              <w:t>件</w:t>
            </w:r>
          </w:p>
        </w:tc>
        <w:tc>
          <w:tcPr>
            <w:tcW w:w="2625" w:type="dxa"/>
            <w:tcBorders>
              <w:top w:val="single" w:color="000000" w:sz="6" w:space="0"/>
              <w:left w:val="single" w:color="000000" w:sz="6" w:space="0"/>
              <w:bottom w:val="single" w:color="000000" w:sz="6" w:space="0"/>
              <w:right w:val="single" w:color="000000" w:sz="6" w:space="0"/>
            </w:tcBorders>
            <w:shd w:val="clear"/>
            <w:tcMar>
              <w:bottom w:w="0" w:type="dxa"/>
              <w:right w:w="405" w:type="dxa"/>
            </w:tcMar>
            <w:vAlign w:val="center"/>
          </w:tcPr>
          <w:p>
            <w:pPr>
              <w:pStyle w:val="3"/>
              <w:keepNext w:val="0"/>
              <w:keepLines w:val="0"/>
              <w:widowControl/>
              <w:suppressLineNumbers w:val="0"/>
              <w:spacing w:before="0" w:beforeAutospacing="0" w:after="375" w:afterAutospacing="0"/>
              <w:ind w:left="0" w:right="0" w:firstLine="510"/>
            </w:pPr>
            <w: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00" w:hRule="atLeast"/>
          <w:jc w:val="center"/>
        </w:trPr>
        <w:tc>
          <w:tcPr>
            <w:tcW w:w="4875" w:type="dxa"/>
            <w:tcBorders>
              <w:top w:val="single" w:color="000000" w:sz="6" w:space="0"/>
              <w:left w:val="single" w:color="000000" w:sz="6" w:space="0"/>
              <w:bottom w:val="single" w:color="000000" w:sz="6" w:space="0"/>
              <w:right w:val="single" w:color="000000" w:sz="6" w:space="0"/>
            </w:tcBorders>
            <w:shd w:val="clear"/>
            <w:tcMar>
              <w:bottom w:w="0" w:type="dxa"/>
            </w:tcMar>
            <w:vAlign w:val="center"/>
          </w:tcPr>
          <w:p>
            <w:pPr>
              <w:pStyle w:val="3"/>
              <w:keepNext w:val="0"/>
              <w:keepLines w:val="0"/>
              <w:widowControl/>
              <w:suppressLineNumbers w:val="0"/>
              <w:spacing w:before="0" w:beforeAutospacing="0" w:after="375" w:afterAutospacing="0"/>
              <w:ind w:left="0" w:right="0" w:firstLine="510"/>
            </w:pPr>
            <w:r>
              <w:t>七、依申请公开信息收取的费用</w:t>
            </w:r>
          </w:p>
        </w:tc>
        <w:tc>
          <w:tcPr>
            <w:tcW w:w="1125" w:type="dxa"/>
            <w:tcBorders>
              <w:top w:val="single" w:color="000000" w:sz="6" w:space="0"/>
              <w:left w:val="single" w:color="000000" w:sz="6" w:space="0"/>
              <w:bottom w:val="single" w:color="000000" w:sz="6" w:space="0"/>
              <w:right w:val="single" w:color="000000" w:sz="6" w:space="0"/>
            </w:tcBorders>
            <w:shd w:val="clear"/>
            <w:tcMar>
              <w:bottom w:w="0" w:type="dxa"/>
            </w:tcMar>
            <w:vAlign w:val="center"/>
          </w:tcPr>
          <w:p>
            <w:pPr>
              <w:pStyle w:val="3"/>
              <w:keepNext w:val="0"/>
              <w:keepLines w:val="0"/>
              <w:widowControl/>
              <w:suppressLineNumbers w:val="0"/>
              <w:spacing w:before="0" w:beforeAutospacing="0" w:after="375" w:afterAutospacing="0"/>
              <w:ind w:left="0" w:right="0" w:firstLine="510"/>
            </w:pPr>
            <w:r>
              <w:t>7000</w:t>
            </w:r>
          </w:p>
        </w:tc>
        <w:tc>
          <w:tcPr>
            <w:tcW w:w="1110" w:type="dxa"/>
            <w:tcBorders>
              <w:top w:val="single" w:color="000000" w:sz="6" w:space="0"/>
              <w:left w:val="single" w:color="000000" w:sz="6" w:space="0"/>
              <w:bottom w:val="single" w:color="000000" w:sz="6" w:space="0"/>
              <w:right w:val="single" w:color="000000" w:sz="6" w:space="0"/>
            </w:tcBorders>
            <w:shd w:val="clear"/>
            <w:tcMar>
              <w:bottom w:w="0" w:type="dxa"/>
            </w:tcMar>
            <w:vAlign w:val="center"/>
          </w:tcPr>
          <w:p>
            <w:pPr>
              <w:pStyle w:val="3"/>
              <w:keepNext w:val="0"/>
              <w:keepLines w:val="0"/>
              <w:widowControl/>
              <w:suppressLineNumbers w:val="0"/>
              <w:spacing w:before="0" w:beforeAutospacing="0" w:after="375" w:afterAutospacing="0"/>
              <w:ind w:left="0" w:right="0" w:firstLine="510"/>
            </w:pPr>
            <w:r>
              <w:t>元</w:t>
            </w:r>
          </w:p>
        </w:tc>
        <w:tc>
          <w:tcPr>
            <w:tcW w:w="2625" w:type="dxa"/>
            <w:tcBorders>
              <w:top w:val="single" w:color="000000" w:sz="6" w:space="0"/>
              <w:left w:val="single" w:color="000000" w:sz="6" w:space="0"/>
              <w:bottom w:val="single" w:color="000000" w:sz="6" w:space="0"/>
              <w:right w:val="single" w:color="000000" w:sz="6" w:space="0"/>
            </w:tcBorders>
            <w:shd w:val="clear"/>
            <w:tcMar>
              <w:bottom w:w="0" w:type="dxa"/>
              <w:right w:w="405" w:type="dxa"/>
            </w:tcMar>
            <w:vAlign w:val="center"/>
          </w:tcPr>
          <w:p>
            <w:pPr>
              <w:pStyle w:val="3"/>
              <w:keepNext w:val="0"/>
              <w:keepLines w:val="0"/>
              <w:widowControl/>
              <w:suppressLineNumbers w:val="0"/>
              <w:spacing w:before="0" w:beforeAutospacing="0" w:after="375" w:afterAutospacing="0"/>
              <w:ind w:left="0" w:right="0" w:firstLine="510"/>
            </w:pPr>
            <w: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00" w:hRule="atLeast"/>
          <w:jc w:val="center"/>
        </w:trPr>
        <w:tc>
          <w:tcPr>
            <w:tcW w:w="4875" w:type="dxa"/>
            <w:tcBorders>
              <w:top w:val="single" w:color="000000" w:sz="6" w:space="0"/>
              <w:left w:val="single" w:color="000000" w:sz="6" w:space="0"/>
              <w:bottom w:val="single" w:color="000000" w:sz="6" w:space="0"/>
              <w:right w:val="single" w:color="000000" w:sz="6" w:space="0"/>
            </w:tcBorders>
            <w:shd w:val="clear"/>
            <w:tcMar>
              <w:bottom w:w="0" w:type="dxa"/>
            </w:tcMar>
            <w:vAlign w:val="center"/>
          </w:tcPr>
          <w:p>
            <w:pPr>
              <w:pStyle w:val="3"/>
              <w:keepNext w:val="0"/>
              <w:keepLines w:val="0"/>
              <w:widowControl/>
              <w:suppressLineNumbers w:val="0"/>
              <w:spacing w:before="0" w:beforeAutospacing="0" w:after="375" w:afterAutospacing="0"/>
              <w:ind w:left="0" w:right="0" w:firstLine="510"/>
            </w:pPr>
            <w:r>
              <w:t>八、机构建设和保障经费情况</w:t>
            </w:r>
          </w:p>
        </w:tc>
        <w:tc>
          <w:tcPr>
            <w:tcW w:w="1125" w:type="dxa"/>
            <w:tcBorders>
              <w:top w:val="single" w:color="000000" w:sz="6" w:space="0"/>
              <w:left w:val="single" w:color="000000" w:sz="6" w:space="0"/>
              <w:bottom w:val="single" w:color="000000" w:sz="6" w:space="0"/>
              <w:right w:val="single" w:color="000000" w:sz="6" w:space="0"/>
            </w:tcBorders>
            <w:shd w:val="clear"/>
            <w:tcMar>
              <w:bottom w:w="0" w:type="dxa"/>
            </w:tcMar>
            <w:vAlign w:val="center"/>
          </w:tcPr>
          <w:p>
            <w:pPr>
              <w:pStyle w:val="3"/>
              <w:keepNext w:val="0"/>
              <w:keepLines w:val="0"/>
              <w:widowControl/>
              <w:suppressLineNumbers w:val="0"/>
              <w:spacing w:before="0" w:beforeAutospacing="0" w:after="375" w:afterAutospacing="0"/>
              <w:ind w:left="0" w:right="0" w:firstLine="510"/>
            </w:pPr>
            <w:r>
              <w:t>——</w:t>
            </w:r>
          </w:p>
        </w:tc>
        <w:tc>
          <w:tcPr>
            <w:tcW w:w="1110" w:type="dxa"/>
            <w:tcBorders>
              <w:top w:val="single" w:color="000000" w:sz="6" w:space="0"/>
              <w:left w:val="single" w:color="000000" w:sz="6" w:space="0"/>
              <w:bottom w:val="single" w:color="000000" w:sz="6" w:space="0"/>
              <w:right w:val="single" w:color="000000" w:sz="6" w:space="0"/>
            </w:tcBorders>
            <w:shd w:val="clear"/>
            <w:tcMar>
              <w:bottom w:w="0" w:type="dxa"/>
            </w:tcMar>
            <w:vAlign w:val="center"/>
          </w:tcPr>
          <w:p>
            <w:pPr>
              <w:pStyle w:val="3"/>
              <w:keepNext w:val="0"/>
              <w:keepLines w:val="0"/>
              <w:widowControl/>
              <w:suppressLineNumbers w:val="0"/>
              <w:spacing w:before="0" w:beforeAutospacing="0" w:after="375" w:afterAutospacing="0"/>
              <w:ind w:left="0" w:right="0" w:firstLine="510"/>
            </w:pPr>
            <w:r>
              <w:t>——</w:t>
            </w:r>
          </w:p>
        </w:tc>
        <w:tc>
          <w:tcPr>
            <w:tcW w:w="2625" w:type="dxa"/>
            <w:tcBorders>
              <w:top w:val="single" w:color="000000" w:sz="6" w:space="0"/>
              <w:left w:val="single" w:color="000000" w:sz="6" w:space="0"/>
              <w:bottom w:val="single" w:color="000000" w:sz="6" w:space="0"/>
              <w:right w:val="single" w:color="000000" w:sz="6" w:space="0"/>
            </w:tcBorders>
            <w:shd w:val="clear"/>
            <w:tcMar>
              <w:bottom w:w="0" w:type="dxa"/>
              <w:right w:w="405" w:type="dxa"/>
            </w:tcMar>
            <w:vAlign w:val="center"/>
          </w:tcPr>
          <w:p>
            <w:pPr>
              <w:pStyle w:val="3"/>
              <w:keepNext w:val="0"/>
              <w:keepLines w:val="0"/>
              <w:widowControl/>
              <w:suppressLineNumbers w:val="0"/>
              <w:spacing w:before="0" w:beforeAutospacing="0" w:after="375" w:afterAutospacing="0"/>
              <w:ind w:left="0" w:right="0" w:firstLine="510"/>
            </w:pPr>
            <w: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00" w:hRule="atLeast"/>
          <w:jc w:val="center"/>
        </w:trPr>
        <w:tc>
          <w:tcPr>
            <w:tcW w:w="4875" w:type="dxa"/>
            <w:tcBorders>
              <w:top w:val="single" w:color="000000" w:sz="6" w:space="0"/>
              <w:left w:val="single" w:color="000000" w:sz="6" w:space="0"/>
              <w:bottom w:val="single" w:color="000000" w:sz="6" w:space="0"/>
              <w:right w:val="single" w:color="000000" w:sz="6" w:space="0"/>
            </w:tcBorders>
            <w:shd w:val="clear"/>
            <w:tcMar>
              <w:bottom w:w="0" w:type="dxa"/>
            </w:tcMar>
            <w:vAlign w:val="center"/>
          </w:tcPr>
          <w:p>
            <w:pPr>
              <w:pStyle w:val="3"/>
              <w:keepNext w:val="0"/>
              <w:keepLines w:val="0"/>
              <w:widowControl/>
              <w:suppressLineNumbers w:val="0"/>
              <w:spacing w:before="0" w:beforeAutospacing="0" w:after="375" w:afterAutospacing="0"/>
              <w:ind w:left="0" w:right="0" w:firstLine="510"/>
            </w:pPr>
            <w:r>
              <w:t>　　（一）政府信息公开工作专门机构数</w:t>
            </w:r>
          </w:p>
        </w:tc>
        <w:tc>
          <w:tcPr>
            <w:tcW w:w="1125" w:type="dxa"/>
            <w:tcBorders>
              <w:top w:val="single" w:color="000000" w:sz="6" w:space="0"/>
              <w:left w:val="single" w:color="000000" w:sz="6" w:space="0"/>
              <w:bottom w:val="single" w:color="000000" w:sz="6" w:space="0"/>
              <w:right w:val="single" w:color="000000" w:sz="6" w:space="0"/>
            </w:tcBorders>
            <w:shd w:val="clear"/>
            <w:tcMar>
              <w:bottom w:w="0" w:type="dxa"/>
            </w:tcMar>
            <w:vAlign w:val="center"/>
          </w:tcPr>
          <w:p>
            <w:pPr>
              <w:pStyle w:val="3"/>
              <w:keepNext w:val="0"/>
              <w:keepLines w:val="0"/>
              <w:widowControl/>
              <w:suppressLineNumbers w:val="0"/>
              <w:spacing w:before="0" w:beforeAutospacing="0" w:after="375" w:afterAutospacing="0"/>
              <w:ind w:left="0" w:right="0" w:firstLine="510"/>
            </w:pPr>
            <w:r>
              <w:t>8100</w:t>
            </w:r>
          </w:p>
        </w:tc>
        <w:tc>
          <w:tcPr>
            <w:tcW w:w="1110" w:type="dxa"/>
            <w:tcBorders>
              <w:top w:val="single" w:color="000000" w:sz="6" w:space="0"/>
              <w:left w:val="single" w:color="000000" w:sz="6" w:space="0"/>
              <w:bottom w:val="single" w:color="000000" w:sz="6" w:space="0"/>
              <w:right w:val="single" w:color="000000" w:sz="6" w:space="0"/>
            </w:tcBorders>
            <w:shd w:val="clear"/>
            <w:tcMar>
              <w:bottom w:w="0" w:type="dxa"/>
            </w:tcMar>
            <w:vAlign w:val="center"/>
          </w:tcPr>
          <w:p>
            <w:pPr>
              <w:pStyle w:val="3"/>
              <w:keepNext w:val="0"/>
              <w:keepLines w:val="0"/>
              <w:widowControl/>
              <w:suppressLineNumbers w:val="0"/>
              <w:spacing w:before="0" w:beforeAutospacing="0" w:after="375" w:afterAutospacing="0"/>
              <w:ind w:left="0" w:right="0" w:firstLine="510"/>
            </w:pPr>
            <w:r>
              <w:t>个</w:t>
            </w:r>
          </w:p>
        </w:tc>
        <w:tc>
          <w:tcPr>
            <w:tcW w:w="2625" w:type="dxa"/>
            <w:tcBorders>
              <w:top w:val="single" w:color="000000" w:sz="6" w:space="0"/>
              <w:left w:val="single" w:color="000000" w:sz="6" w:space="0"/>
              <w:bottom w:val="single" w:color="000000" w:sz="6" w:space="0"/>
              <w:right w:val="single" w:color="000000" w:sz="6" w:space="0"/>
            </w:tcBorders>
            <w:shd w:val="clear"/>
            <w:tcMar>
              <w:bottom w:w="0" w:type="dxa"/>
              <w:right w:w="405" w:type="dxa"/>
            </w:tcMar>
            <w:vAlign w:val="center"/>
          </w:tcPr>
          <w:p>
            <w:pPr>
              <w:pStyle w:val="3"/>
              <w:keepNext w:val="0"/>
              <w:keepLines w:val="0"/>
              <w:widowControl/>
              <w:suppressLineNumbers w:val="0"/>
              <w:spacing w:before="0" w:beforeAutospacing="0" w:after="375" w:afterAutospacing="0"/>
              <w:ind w:left="0" w:right="0" w:firstLine="510"/>
            </w:pPr>
            <w: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00" w:hRule="atLeast"/>
          <w:jc w:val="center"/>
        </w:trPr>
        <w:tc>
          <w:tcPr>
            <w:tcW w:w="4875" w:type="dxa"/>
            <w:tcBorders>
              <w:top w:val="single" w:color="000000" w:sz="6" w:space="0"/>
              <w:left w:val="single" w:color="000000" w:sz="6" w:space="0"/>
              <w:bottom w:val="single" w:color="000000" w:sz="6" w:space="0"/>
              <w:right w:val="single" w:color="000000" w:sz="6" w:space="0"/>
            </w:tcBorders>
            <w:shd w:val="clear"/>
            <w:tcMar>
              <w:bottom w:w="0" w:type="dxa"/>
            </w:tcMar>
            <w:vAlign w:val="center"/>
          </w:tcPr>
          <w:p>
            <w:pPr>
              <w:pStyle w:val="3"/>
              <w:keepNext w:val="0"/>
              <w:keepLines w:val="0"/>
              <w:widowControl/>
              <w:suppressLineNumbers w:val="0"/>
              <w:spacing w:before="0" w:beforeAutospacing="0" w:after="375" w:afterAutospacing="0"/>
              <w:ind w:left="0" w:right="0" w:firstLine="510"/>
            </w:pPr>
            <w:r>
              <w:t>　　（二）设置政府信息公开查阅点数</w:t>
            </w:r>
          </w:p>
        </w:tc>
        <w:tc>
          <w:tcPr>
            <w:tcW w:w="1125" w:type="dxa"/>
            <w:tcBorders>
              <w:top w:val="single" w:color="000000" w:sz="6" w:space="0"/>
              <w:left w:val="single" w:color="000000" w:sz="6" w:space="0"/>
              <w:bottom w:val="single" w:color="000000" w:sz="6" w:space="0"/>
              <w:right w:val="single" w:color="000000" w:sz="6" w:space="0"/>
            </w:tcBorders>
            <w:shd w:val="clear"/>
            <w:tcMar>
              <w:bottom w:w="0" w:type="dxa"/>
            </w:tcMar>
            <w:vAlign w:val="center"/>
          </w:tcPr>
          <w:p>
            <w:pPr>
              <w:pStyle w:val="3"/>
              <w:keepNext w:val="0"/>
              <w:keepLines w:val="0"/>
              <w:widowControl/>
              <w:suppressLineNumbers w:val="0"/>
              <w:spacing w:before="0" w:beforeAutospacing="0" w:after="375" w:afterAutospacing="0"/>
              <w:ind w:left="0" w:right="0" w:firstLine="510"/>
            </w:pPr>
            <w:r>
              <w:t>8200</w:t>
            </w:r>
          </w:p>
        </w:tc>
        <w:tc>
          <w:tcPr>
            <w:tcW w:w="1110" w:type="dxa"/>
            <w:tcBorders>
              <w:top w:val="single" w:color="000000" w:sz="6" w:space="0"/>
              <w:left w:val="single" w:color="000000" w:sz="6" w:space="0"/>
              <w:bottom w:val="single" w:color="000000" w:sz="6" w:space="0"/>
              <w:right w:val="single" w:color="000000" w:sz="6" w:space="0"/>
            </w:tcBorders>
            <w:shd w:val="clear"/>
            <w:tcMar>
              <w:bottom w:w="0" w:type="dxa"/>
            </w:tcMar>
            <w:vAlign w:val="center"/>
          </w:tcPr>
          <w:p>
            <w:pPr>
              <w:pStyle w:val="3"/>
              <w:keepNext w:val="0"/>
              <w:keepLines w:val="0"/>
              <w:widowControl/>
              <w:suppressLineNumbers w:val="0"/>
              <w:spacing w:before="0" w:beforeAutospacing="0" w:after="375" w:afterAutospacing="0"/>
              <w:ind w:left="0" w:right="0" w:firstLine="510"/>
            </w:pPr>
            <w:r>
              <w:t>个</w:t>
            </w:r>
          </w:p>
        </w:tc>
        <w:tc>
          <w:tcPr>
            <w:tcW w:w="2625" w:type="dxa"/>
            <w:tcBorders>
              <w:top w:val="single" w:color="000000" w:sz="6" w:space="0"/>
              <w:left w:val="single" w:color="000000" w:sz="6" w:space="0"/>
              <w:bottom w:val="single" w:color="000000" w:sz="6" w:space="0"/>
              <w:right w:val="single" w:color="000000" w:sz="6" w:space="0"/>
            </w:tcBorders>
            <w:shd w:val="clear"/>
            <w:tcMar>
              <w:bottom w:w="0" w:type="dxa"/>
              <w:right w:w="405" w:type="dxa"/>
            </w:tcMar>
            <w:vAlign w:val="center"/>
          </w:tcPr>
          <w:p>
            <w:pPr>
              <w:pStyle w:val="3"/>
              <w:keepNext w:val="0"/>
              <w:keepLines w:val="0"/>
              <w:widowControl/>
              <w:suppressLineNumbers w:val="0"/>
              <w:spacing w:before="0" w:beforeAutospacing="0" w:after="375" w:afterAutospacing="0"/>
              <w:ind w:left="0" w:right="0" w:firstLine="510"/>
            </w:pPr>
            <w: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00" w:hRule="atLeast"/>
          <w:jc w:val="center"/>
        </w:trPr>
        <w:tc>
          <w:tcPr>
            <w:tcW w:w="4875" w:type="dxa"/>
            <w:tcBorders>
              <w:top w:val="single" w:color="000000" w:sz="6" w:space="0"/>
              <w:left w:val="single" w:color="000000" w:sz="6" w:space="0"/>
              <w:bottom w:val="single" w:color="000000" w:sz="6" w:space="0"/>
              <w:right w:val="single" w:color="000000" w:sz="6" w:space="0"/>
            </w:tcBorders>
            <w:shd w:val="clear"/>
            <w:tcMar>
              <w:bottom w:w="0" w:type="dxa"/>
            </w:tcMar>
            <w:vAlign w:val="center"/>
          </w:tcPr>
          <w:p>
            <w:pPr>
              <w:pStyle w:val="3"/>
              <w:keepNext w:val="0"/>
              <w:keepLines w:val="0"/>
              <w:widowControl/>
              <w:suppressLineNumbers w:val="0"/>
              <w:spacing w:before="0" w:beforeAutospacing="0" w:after="375" w:afterAutospacing="0"/>
              <w:ind w:left="0" w:right="0" w:firstLine="510"/>
            </w:pPr>
            <w:r>
              <w:t>　　（三）从事政府信息公开工作人员数</w:t>
            </w:r>
          </w:p>
        </w:tc>
        <w:tc>
          <w:tcPr>
            <w:tcW w:w="1125" w:type="dxa"/>
            <w:tcBorders>
              <w:top w:val="single" w:color="000000" w:sz="6" w:space="0"/>
              <w:left w:val="single" w:color="000000" w:sz="6" w:space="0"/>
              <w:bottom w:val="single" w:color="000000" w:sz="6" w:space="0"/>
              <w:right w:val="single" w:color="000000" w:sz="6" w:space="0"/>
            </w:tcBorders>
            <w:shd w:val="clear"/>
            <w:tcMar>
              <w:bottom w:w="0" w:type="dxa"/>
            </w:tcMar>
            <w:vAlign w:val="center"/>
          </w:tcPr>
          <w:p>
            <w:pPr>
              <w:pStyle w:val="3"/>
              <w:keepNext w:val="0"/>
              <w:keepLines w:val="0"/>
              <w:widowControl/>
              <w:suppressLineNumbers w:val="0"/>
              <w:spacing w:before="0" w:beforeAutospacing="0" w:after="375" w:afterAutospacing="0"/>
              <w:ind w:left="0" w:right="0" w:firstLine="510"/>
            </w:pPr>
            <w:r>
              <w:t>8300</w:t>
            </w:r>
          </w:p>
        </w:tc>
        <w:tc>
          <w:tcPr>
            <w:tcW w:w="1110" w:type="dxa"/>
            <w:tcBorders>
              <w:top w:val="single" w:color="000000" w:sz="6" w:space="0"/>
              <w:left w:val="single" w:color="000000" w:sz="6" w:space="0"/>
              <w:bottom w:val="single" w:color="000000" w:sz="6" w:space="0"/>
              <w:right w:val="single" w:color="000000" w:sz="6" w:space="0"/>
            </w:tcBorders>
            <w:shd w:val="clear"/>
            <w:tcMar>
              <w:bottom w:w="0" w:type="dxa"/>
            </w:tcMar>
            <w:vAlign w:val="center"/>
          </w:tcPr>
          <w:p>
            <w:pPr>
              <w:pStyle w:val="3"/>
              <w:keepNext w:val="0"/>
              <w:keepLines w:val="0"/>
              <w:widowControl/>
              <w:suppressLineNumbers w:val="0"/>
              <w:spacing w:before="0" w:beforeAutospacing="0" w:after="375" w:afterAutospacing="0"/>
              <w:ind w:left="0" w:right="0" w:firstLine="510"/>
            </w:pPr>
            <w:r>
              <w:t>人</w:t>
            </w:r>
          </w:p>
        </w:tc>
        <w:tc>
          <w:tcPr>
            <w:tcW w:w="2625" w:type="dxa"/>
            <w:tcBorders>
              <w:top w:val="single" w:color="000000" w:sz="6" w:space="0"/>
              <w:left w:val="single" w:color="000000" w:sz="6" w:space="0"/>
              <w:bottom w:val="single" w:color="000000" w:sz="6" w:space="0"/>
              <w:right w:val="single" w:color="000000" w:sz="6" w:space="0"/>
            </w:tcBorders>
            <w:shd w:val="clear"/>
            <w:tcMar>
              <w:bottom w:w="0" w:type="dxa"/>
              <w:right w:w="405" w:type="dxa"/>
            </w:tcMar>
            <w:vAlign w:val="center"/>
          </w:tcPr>
          <w:p>
            <w:pPr>
              <w:pStyle w:val="3"/>
              <w:keepNext w:val="0"/>
              <w:keepLines w:val="0"/>
              <w:widowControl/>
              <w:suppressLineNumbers w:val="0"/>
              <w:spacing w:before="0" w:beforeAutospacing="0" w:after="375" w:afterAutospacing="0"/>
              <w:ind w:left="0" w:right="0" w:firstLine="510"/>
            </w:pPr>
            <w: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600" w:hRule="atLeast"/>
          <w:jc w:val="center"/>
        </w:trPr>
        <w:tc>
          <w:tcPr>
            <w:tcW w:w="4875" w:type="dxa"/>
            <w:tcBorders>
              <w:top w:val="single" w:color="000000" w:sz="6" w:space="0"/>
              <w:left w:val="single" w:color="000000" w:sz="6" w:space="0"/>
              <w:bottom w:val="single" w:color="000000" w:sz="6" w:space="0"/>
              <w:right w:val="single" w:color="000000" w:sz="6" w:space="0"/>
            </w:tcBorders>
            <w:shd w:val="clear"/>
            <w:tcMar>
              <w:bottom w:w="0" w:type="dxa"/>
            </w:tcMar>
            <w:vAlign w:val="center"/>
          </w:tcPr>
          <w:p>
            <w:pPr>
              <w:pStyle w:val="3"/>
              <w:keepNext w:val="0"/>
              <w:keepLines w:val="0"/>
              <w:widowControl/>
              <w:suppressLineNumbers w:val="0"/>
              <w:spacing w:before="0" w:beforeAutospacing="0" w:after="375" w:afterAutospacing="0"/>
              <w:ind w:left="0" w:right="0" w:firstLine="510"/>
            </w:pPr>
            <w:r>
              <w:t>　　　　　1.专职人员数（不包括政府公报及政府网站工作人员数）</w:t>
            </w:r>
          </w:p>
        </w:tc>
        <w:tc>
          <w:tcPr>
            <w:tcW w:w="1125" w:type="dxa"/>
            <w:tcBorders>
              <w:top w:val="single" w:color="000000" w:sz="6" w:space="0"/>
              <w:left w:val="single" w:color="000000" w:sz="6" w:space="0"/>
              <w:bottom w:val="single" w:color="000000" w:sz="6" w:space="0"/>
              <w:right w:val="single" w:color="000000" w:sz="6" w:space="0"/>
            </w:tcBorders>
            <w:shd w:val="clear"/>
            <w:tcMar>
              <w:bottom w:w="0" w:type="dxa"/>
            </w:tcMar>
            <w:vAlign w:val="center"/>
          </w:tcPr>
          <w:p>
            <w:pPr>
              <w:pStyle w:val="3"/>
              <w:keepNext w:val="0"/>
              <w:keepLines w:val="0"/>
              <w:widowControl/>
              <w:suppressLineNumbers w:val="0"/>
              <w:spacing w:before="0" w:beforeAutospacing="0" w:after="375" w:afterAutospacing="0"/>
              <w:ind w:left="0" w:right="0" w:firstLine="510"/>
            </w:pPr>
            <w:r>
              <w:t>8310</w:t>
            </w:r>
          </w:p>
        </w:tc>
        <w:tc>
          <w:tcPr>
            <w:tcW w:w="1110" w:type="dxa"/>
            <w:tcBorders>
              <w:top w:val="single" w:color="000000" w:sz="6" w:space="0"/>
              <w:left w:val="single" w:color="000000" w:sz="6" w:space="0"/>
              <w:bottom w:val="single" w:color="000000" w:sz="6" w:space="0"/>
              <w:right w:val="single" w:color="000000" w:sz="6" w:space="0"/>
            </w:tcBorders>
            <w:shd w:val="clear"/>
            <w:tcMar>
              <w:bottom w:w="0" w:type="dxa"/>
            </w:tcMar>
            <w:vAlign w:val="center"/>
          </w:tcPr>
          <w:p>
            <w:pPr>
              <w:pStyle w:val="3"/>
              <w:keepNext w:val="0"/>
              <w:keepLines w:val="0"/>
              <w:widowControl/>
              <w:suppressLineNumbers w:val="0"/>
              <w:spacing w:before="0" w:beforeAutospacing="0" w:after="375" w:afterAutospacing="0"/>
              <w:ind w:left="0" w:right="0" w:firstLine="510"/>
            </w:pPr>
            <w:r>
              <w:t>人</w:t>
            </w:r>
          </w:p>
        </w:tc>
        <w:tc>
          <w:tcPr>
            <w:tcW w:w="2625" w:type="dxa"/>
            <w:tcBorders>
              <w:top w:val="single" w:color="000000" w:sz="6" w:space="0"/>
              <w:left w:val="single" w:color="000000" w:sz="6" w:space="0"/>
              <w:bottom w:val="single" w:color="000000" w:sz="6" w:space="0"/>
              <w:right w:val="single" w:color="000000" w:sz="6" w:space="0"/>
            </w:tcBorders>
            <w:shd w:val="clear"/>
            <w:tcMar>
              <w:bottom w:w="0" w:type="dxa"/>
              <w:right w:w="405" w:type="dxa"/>
            </w:tcMar>
            <w:vAlign w:val="center"/>
          </w:tcPr>
          <w:p>
            <w:pPr>
              <w:pStyle w:val="3"/>
              <w:keepNext w:val="0"/>
              <w:keepLines w:val="0"/>
              <w:widowControl/>
              <w:suppressLineNumbers w:val="0"/>
              <w:spacing w:before="0" w:beforeAutospacing="0" w:after="375" w:afterAutospacing="0"/>
              <w:ind w:left="0" w:right="0" w:firstLine="510"/>
            </w:pPr>
            <w: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00" w:hRule="atLeast"/>
          <w:jc w:val="center"/>
        </w:trPr>
        <w:tc>
          <w:tcPr>
            <w:tcW w:w="4875" w:type="dxa"/>
            <w:tcBorders>
              <w:top w:val="single" w:color="000000" w:sz="6" w:space="0"/>
              <w:left w:val="single" w:color="000000" w:sz="6" w:space="0"/>
              <w:bottom w:val="single" w:color="000000" w:sz="6" w:space="0"/>
              <w:right w:val="single" w:color="000000" w:sz="6" w:space="0"/>
            </w:tcBorders>
            <w:shd w:val="clear"/>
            <w:tcMar>
              <w:bottom w:w="0" w:type="dxa"/>
            </w:tcMar>
            <w:vAlign w:val="center"/>
          </w:tcPr>
          <w:p>
            <w:pPr>
              <w:pStyle w:val="3"/>
              <w:keepNext w:val="0"/>
              <w:keepLines w:val="0"/>
              <w:widowControl/>
              <w:suppressLineNumbers w:val="0"/>
              <w:spacing w:before="0" w:beforeAutospacing="0" w:after="375" w:afterAutospacing="0"/>
              <w:ind w:left="0" w:right="0" w:firstLine="510"/>
            </w:pPr>
            <w:r>
              <w:t>　　　　　2.兼职人员数</w:t>
            </w:r>
          </w:p>
        </w:tc>
        <w:tc>
          <w:tcPr>
            <w:tcW w:w="1125" w:type="dxa"/>
            <w:tcBorders>
              <w:top w:val="single" w:color="000000" w:sz="6" w:space="0"/>
              <w:left w:val="single" w:color="000000" w:sz="6" w:space="0"/>
              <w:bottom w:val="single" w:color="000000" w:sz="6" w:space="0"/>
              <w:right w:val="single" w:color="000000" w:sz="6" w:space="0"/>
            </w:tcBorders>
            <w:shd w:val="clear"/>
            <w:tcMar>
              <w:bottom w:w="0" w:type="dxa"/>
            </w:tcMar>
            <w:vAlign w:val="center"/>
          </w:tcPr>
          <w:p>
            <w:pPr>
              <w:pStyle w:val="3"/>
              <w:keepNext w:val="0"/>
              <w:keepLines w:val="0"/>
              <w:widowControl/>
              <w:suppressLineNumbers w:val="0"/>
              <w:spacing w:before="0" w:beforeAutospacing="0" w:after="375" w:afterAutospacing="0"/>
              <w:ind w:left="0" w:right="0" w:firstLine="510"/>
            </w:pPr>
            <w:r>
              <w:t>8320</w:t>
            </w:r>
          </w:p>
        </w:tc>
        <w:tc>
          <w:tcPr>
            <w:tcW w:w="1110" w:type="dxa"/>
            <w:tcBorders>
              <w:top w:val="single" w:color="000000" w:sz="6" w:space="0"/>
              <w:left w:val="single" w:color="000000" w:sz="6" w:space="0"/>
              <w:bottom w:val="single" w:color="000000" w:sz="6" w:space="0"/>
              <w:right w:val="single" w:color="000000" w:sz="6" w:space="0"/>
            </w:tcBorders>
            <w:shd w:val="clear"/>
            <w:tcMar>
              <w:bottom w:w="0" w:type="dxa"/>
            </w:tcMar>
            <w:vAlign w:val="center"/>
          </w:tcPr>
          <w:p>
            <w:pPr>
              <w:pStyle w:val="3"/>
              <w:keepNext w:val="0"/>
              <w:keepLines w:val="0"/>
              <w:widowControl/>
              <w:suppressLineNumbers w:val="0"/>
              <w:spacing w:before="0" w:beforeAutospacing="0" w:after="375" w:afterAutospacing="0"/>
              <w:ind w:left="0" w:right="0" w:firstLine="510"/>
            </w:pPr>
            <w:r>
              <w:t>人</w:t>
            </w:r>
          </w:p>
        </w:tc>
        <w:tc>
          <w:tcPr>
            <w:tcW w:w="2625" w:type="dxa"/>
            <w:tcBorders>
              <w:top w:val="single" w:color="000000" w:sz="6" w:space="0"/>
              <w:left w:val="single" w:color="000000" w:sz="6" w:space="0"/>
              <w:bottom w:val="single" w:color="000000" w:sz="6" w:space="0"/>
              <w:right w:val="single" w:color="000000" w:sz="6" w:space="0"/>
            </w:tcBorders>
            <w:shd w:val="clear"/>
            <w:tcMar>
              <w:bottom w:w="0" w:type="dxa"/>
              <w:right w:w="405" w:type="dxa"/>
            </w:tcMar>
            <w:vAlign w:val="center"/>
          </w:tcPr>
          <w:p>
            <w:pPr>
              <w:pStyle w:val="3"/>
              <w:keepNext w:val="0"/>
              <w:keepLines w:val="0"/>
              <w:widowControl/>
              <w:suppressLineNumbers w:val="0"/>
              <w:spacing w:before="0" w:beforeAutospacing="0" w:after="375" w:afterAutospacing="0"/>
              <w:ind w:left="0" w:right="0" w:firstLine="510"/>
            </w:pPr>
            <w: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900" w:hRule="atLeast"/>
          <w:jc w:val="center"/>
        </w:trPr>
        <w:tc>
          <w:tcPr>
            <w:tcW w:w="4875" w:type="dxa"/>
            <w:tcBorders>
              <w:top w:val="single" w:color="000000" w:sz="6" w:space="0"/>
              <w:left w:val="single" w:color="000000" w:sz="6" w:space="0"/>
              <w:bottom w:val="single" w:color="000000" w:sz="6" w:space="0"/>
              <w:right w:val="single" w:color="000000" w:sz="6" w:space="0"/>
            </w:tcBorders>
            <w:shd w:val="clear"/>
            <w:tcMar>
              <w:bottom w:w="0" w:type="dxa"/>
            </w:tcMar>
            <w:vAlign w:val="center"/>
          </w:tcPr>
          <w:p>
            <w:pPr>
              <w:pStyle w:val="3"/>
              <w:keepNext w:val="0"/>
              <w:keepLines w:val="0"/>
              <w:widowControl/>
              <w:suppressLineNumbers w:val="0"/>
              <w:spacing w:before="0" w:beforeAutospacing="0" w:after="375" w:afterAutospacing="0"/>
              <w:ind w:left="0" w:right="0" w:firstLine="510"/>
            </w:pPr>
            <w:r>
              <w:t>　　（四）政府信息公开专项经费（不包括用于政府公报编辑管理及政府网站建设维护等方面的经费）</w:t>
            </w:r>
          </w:p>
        </w:tc>
        <w:tc>
          <w:tcPr>
            <w:tcW w:w="1125" w:type="dxa"/>
            <w:tcBorders>
              <w:top w:val="single" w:color="000000" w:sz="6" w:space="0"/>
              <w:left w:val="single" w:color="000000" w:sz="6" w:space="0"/>
              <w:bottom w:val="single" w:color="000000" w:sz="6" w:space="0"/>
              <w:right w:val="single" w:color="000000" w:sz="6" w:space="0"/>
            </w:tcBorders>
            <w:shd w:val="clear"/>
            <w:tcMar>
              <w:bottom w:w="0" w:type="dxa"/>
            </w:tcMar>
            <w:vAlign w:val="center"/>
          </w:tcPr>
          <w:p>
            <w:pPr>
              <w:pStyle w:val="3"/>
              <w:keepNext w:val="0"/>
              <w:keepLines w:val="0"/>
              <w:widowControl/>
              <w:suppressLineNumbers w:val="0"/>
              <w:spacing w:before="0" w:beforeAutospacing="0" w:after="375" w:afterAutospacing="0"/>
              <w:ind w:left="0" w:right="0" w:firstLine="510"/>
            </w:pPr>
            <w:r>
              <w:t>8400</w:t>
            </w:r>
          </w:p>
        </w:tc>
        <w:tc>
          <w:tcPr>
            <w:tcW w:w="1110" w:type="dxa"/>
            <w:tcBorders>
              <w:top w:val="single" w:color="000000" w:sz="6" w:space="0"/>
              <w:left w:val="single" w:color="000000" w:sz="6" w:space="0"/>
              <w:bottom w:val="single" w:color="000000" w:sz="6" w:space="0"/>
              <w:right w:val="single" w:color="000000" w:sz="6" w:space="0"/>
            </w:tcBorders>
            <w:shd w:val="clear"/>
            <w:tcMar>
              <w:bottom w:w="0" w:type="dxa"/>
            </w:tcMar>
            <w:vAlign w:val="center"/>
          </w:tcPr>
          <w:p>
            <w:pPr>
              <w:pStyle w:val="3"/>
              <w:keepNext w:val="0"/>
              <w:keepLines w:val="0"/>
              <w:widowControl/>
              <w:suppressLineNumbers w:val="0"/>
              <w:spacing w:before="0" w:beforeAutospacing="0" w:after="375" w:afterAutospacing="0"/>
              <w:ind w:left="0" w:right="0" w:firstLine="510"/>
            </w:pPr>
            <w:r>
              <w:t>万元</w:t>
            </w:r>
          </w:p>
        </w:tc>
        <w:tc>
          <w:tcPr>
            <w:tcW w:w="2625" w:type="dxa"/>
            <w:tcBorders>
              <w:top w:val="single" w:color="000000" w:sz="6" w:space="0"/>
              <w:left w:val="single" w:color="000000" w:sz="6" w:space="0"/>
              <w:bottom w:val="single" w:color="000000" w:sz="6" w:space="0"/>
              <w:right w:val="single" w:color="000000" w:sz="6" w:space="0"/>
            </w:tcBorders>
            <w:shd w:val="clear"/>
            <w:tcMar>
              <w:bottom w:w="0" w:type="dxa"/>
              <w:right w:w="405" w:type="dxa"/>
            </w:tcMar>
            <w:vAlign w:val="center"/>
          </w:tcPr>
          <w:p>
            <w:pPr>
              <w:pStyle w:val="3"/>
              <w:keepNext w:val="0"/>
              <w:keepLines w:val="0"/>
              <w:widowControl/>
              <w:suppressLineNumbers w:val="0"/>
              <w:spacing w:before="0" w:beforeAutospacing="0" w:after="375" w:afterAutospacing="0"/>
              <w:ind w:left="0" w:right="0" w:firstLine="510"/>
            </w:pPr>
            <w: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00" w:hRule="atLeast"/>
          <w:jc w:val="center"/>
        </w:trPr>
        <w:tc>
          <w:tcPr>
            <w:tcW w:w="4875" w:type="dxa"/>
            <w:tcBorders>
              <w:top w:val="single" w:color="000000" w:sz="6" w:space="0"/>
              <w:left w:val="single" w:color="000000" w:sz="6" w:space="0"/>
              <w:bottom w:val="single" w:color="000000" w:sz="6" w:space="0"/>
              <w:right w:val="single" w:color="000000" w:sz="6" w:space="0"/>
            </w:tcBorders>
            <w:shd w:val="clear"/>
            <w:tcMar>
              <w:bottom w:w="0" w:type="dxa"/>
            </w:tcMar>
            <w:vAlign w:val="center"/>
          </w:tcPr>
          <w:p>
            <w:pPr>
              <w:pStyle w:val="3"/>
              <w:keepNext w:val="0"/>
              <w:keepLines w:val="0"/>
              <w:widowControl/>
              <w:suppressLineNumbers w:val="0"/>
              <w:spacing w:before="0" w:beforeAutospacing="0" w:after="375" w:afterAutospacing="0"/>
              <w:ind w:left="0" w:right="0" w:firstLine="510"/>
            </w:pPr>
            <w:r>
              <w:t>九、政府信息公开会议和培训情况</w:t>
            </w:r>
          </w:p>
        </w:tc>
        <w:tc>
          <w:tcPr>
            <w:tcW w:w="1125" w:type="dxa"/>
            <w:tcBorders>
              <w:top w:val="single" w:color="000000" w:sz="6" w:space="0"/>
              <w:left w:val="single" w:color="000000" w:sz="6" w:space="0"/>
              <w:bottom w:val="single" w:color="000000" w:sz="6" w:space="0"/>
              <w:right w:val="single" w:color="000000" w:sz="6" w:space="0"/>
            </w:tcBorders>
            <w:shd w:val="clear"/>
            <w:tcMar>
              <w:bottom w:w="0" w:type="dxa"/>
            </w:tcMar>
            <w:vAlign w:val="center"/>
          </w:tcPr>
          <w:p>
            <w:pPr>
              <w:pStyle w:val="3"/>
              <w:keepNext w:val="0"/>
              <w:keepLines w:val="0"/>
              <w:widowControl/>
              <w:suppressLineNumbers w:val="0"/>
              <w:spacing w:before="0" w:beforeAutospacing="0" w:after="375" w:afterAutospacing="0"/>
              <w:ind w:left="0" w:right="0" w:firstLine="510"/>
            </w:pPr>
            <w:r>
              <w:t>——</w:t>
            </w:r>
          </w:p>
        </w:tc>
        <w:tc>
          <w:tcPr>
            <w:tcW w:w="1110" w:type="dxa"/>
            <w:tcBorders>
              <w:top w:val="single" w:color="000000" w:sz="6" w:space="0"/>
              <w:left w:val="single" w:color="000000" w:sz="6" w:space="0"/>
              <w:bottom w:val="single" w:color="000000" w:sz="6" w:space="0"/>
              <w:right w:val="single" w:color="000000" w:sz="6" w:space="0"/>
            </w:tcBorders>
            <w:shd w:val="clear"/>
            <w:tcMar>
              <w:bottom w:w="0" w:type="dxa"/>
            </w:tcMar>
            <w:vAlign w:val="center"/>
          </w:tcPr>
          <w:p>
            <w:pPr>
              <w:pStyle w:val="3"/>
              <w:keepNext w:val="0"/>
              <w:keepLines w:val="0"/>
              <w:widowControl/>
              <w:suppressLineNumbers w:val="0"/>
              <w:spacing w:before="0" w:beforeAutospacing="0" w:after="375" w:afterAutospacing="0"/>
              <w:ind w:left="0" w:right="0" w:firstLine="510"/>
            </w:pPr>
            <w:r>
              <w:t>——</w:t>
            </w:r>
          </w:p>
        </w:tc>
        <w:tc>
          <w:tcPr>
            <w:tcW w:w="2625" w:type="dxa"/>
            <w:tcBorders>
              <w:top w:val="single" w:color="000000" w:sz="6" w:space="0"/>
              <w:left w:val="single" w:color="000000" w:sz="6" w:space="0"/>
              <w:bottom w:val="single" w:color="000000" w:sz="6" w:space="0"/>
              <w:right w:val="single" w:color="000000" w:sz="6" w:space="0"/>
            </w:tcBorders>
            <w:shd w:val="clear"/>
            <w:tcMar>
              <w:bottom w:w="0" w:type="dxa"/>
              <w:right w:w="405" w:type="dxa"/>
            </w:tcMar>
            <w:vAlign w:val="center"/>
          </w:tcPr>
          <w:p>
            <w:pPr>
              <w:pStyle w:val="3"/>
              <w:keepNext w:val="0"/>
              <w:keepLines w:val="0"/>
              <w:widowControl/>
              <w:suppressLineNumbers w:val="0"/>
              <w:spacing w:before="0" w:beforeAutospacing="0" w:after="375" w:afterAutospacing="0"/>
              <w:ind w:left="0" w:right="0" w:firstLine="510"/>
            </w:pPr>
            <w: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600" w:hRule="atLeast"/>
          <w:jc w:val="center"/>
        </w:trPr>
        <w:tc>
          <w:tcPr>
            <w:tcW w:w="4875" w:type="dxa"/>
            <w:tcBorders>
              <w:top w:val="single" w:color="000000" w:sz="6" w:space="0"/>
              <w:left w:val="single" w:color="000000" w:sz="6" w:space="0"/>
              <w:bottom w:val="single" w:color="000000" w:sz="6" w:space="0"/>
              <w:right w:val="single" w:color="000000" w:sz="6" w:space="0"/>
            </w:tcBorders>
            <w:shd w:val="clear"/>
            <w:tcMar>
              <w:bottom w:w="0" w:type="dxa"/>
            </w:tcMar>
            <w:vAlign w:val="center"/>
          </w:tcPr>
          <w:p>
            <w:pPr>
              <w:pStyle w:val="3"/>
              <w:keepNext w:val="0"/>
              <w:keepLines w:val="0"/>
              <w:widowControl/>
              <w:suppressLineNumbers w:val="0"/>
              <w:spacing w:before="0" w:beforeAutospacing="0" w:after="375" w:afterAutospacing="0"/>
              <w:ind w:left="0" w:right="0" w:firstLine="510"/>
            </w:pPr>
            <w:r>
              <w:t>　　（一）召开政府信息公开工作会议或专题会议数</w:t>
            </w:r>
          </w:p>
        </w:tc>
        <w:tc>
          <w:tcPr>
            <w:tcW w:w="1125" w:type="dxa"/>
            <w:tcBorders>
              <w:top w:val="single" w:color="000000" w:sz="6" w:space="0"/>
              <w:left w:val="single" w:color="000000" w:sz="6" w:space="0"/>
              <w:bottom w:val="single" w:color="000000" w:sz="6" w:space="0"/>
              <w:right w:val="single" w:color="000000" w:sz="6" w:space="0"/>
            </w:tcBorders>
            <w:shd w:val="clear"/>
            <w:tcMar>
              <w:bottom w:w="0" w:type="dxa"/>
            </w:tcMar>
            <w:vAlign w:val="center"/>
          </w:tcPr>
          <w:p>
            <w:pPr>
              <w:pStyle w:val="3"/>
              <w:keepNext w:val="0"/>
              <w:keepLines w:val="0"/>
              <w:widowControl/>
              <w:suppressLineNumbers w:val="0"/>
              <w:spacing w:before="0" w:beforeAutospacing="0" w:after="375" w:afterAutospacing="0"/>
              <w:ind w:left="0" w:right="0" w:firstLine="510"/>
            </w:pPr>
            <w:r>
              <w:t>9100</w:t>
            </w:r>
          </w:p>
        </w:tc>
        <w:tc>
          <w:tcPr>
            <w:tcW w:w="1110" w:type="dxa"/>
            <w:tcBorders>
              <w:top w:val="single" w:color="000000" w:sz="6" w:space="0"/>
              <w:left w:val="single" w:color="000000" w:sz="6" w:space="0"/>
              <w:bottom w:val="single" w:color="000000" w:sz="6" w:space="0"/>
              <w:right w:val="single" w:color="000000" w:sz="6" w:space="0"/>
            </w:tcBorders>
            <w:shd w:val="clear"/>
            <w:tcMar>
              <w:bottom w:w="0" w:type="dxa"/>
            </w:tcMar>
            <w:vAlign w:val="center"/>
          </w:tcPr>
          <w:p>
            <w:pPr>
              <w:pStyle w:val="3"/>
              <w:keepNext w:val="0"/>
              <w:keepLines w:val="0"/>
              <w:widowControl/>
              <w:suppressLineNumbers w:val="0"/>
              <w:spacing w:before="0" w:beforeAutospacing="0" w:after="375" w:afterAutospacing="0"/>
              <w:ind w:left="0" w:right="0" w:firstLine="510"/>
            </w:pPr>
            <w:r>
              <w:t>次</w:t>
            </w:r>
          </w:p>
        </w:tc>
        <w:tc>
          <w:tcPr>
            <w:tcW w:w="2625" w:type="dxa"/>
            <w:tcBorders>
              <w:top w:val="single" w:color="000000" w:sz="6" w:space="0"/>
              <w:left w:val="single" w:color="000000" w:sz="6" w:space="0"/>
              <w:bottom w:val="single" w:color="000000" w:sz="6" w:space="0"/>
              <w:right w:val="single" w:color="000000" w:sz="6" w:space="0"/>
            </w:tcBorders>
            <w:shd w:val="clear"/>
            <w:tcMar>
              <w:bottom w:w="0" w:type="dxa"/>
              <w:right w:w="405" w:type="dxa"/>
            </w:tcMar>
            <w:vAlign w:val="center"/>
          </w:tcPr>
          <w:p>
            <w:pPr>
              <w:pStyle w:val="3"/>
              <w:keepNext w:val="0"/>
              <w:keepLines w:val="0"/>
              <w:widowControl/>
              <w:suppressLineNumbers w:val="0"/>
              <w:spacing w:before="0" w:beforeAutospacing="0" w:after="375" w:afterAutospacing="0"/>
              <w:ind w:left="0" w:right="0" w:firstLine="510"/>
            </w:pPr>
            <w: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00" w:hRule="atLeast"/>
          <w:jc w:val="center"/>
        </w:trPr>
        <w:tc>
          <w:tcPr>
            <w:tcW w:w="4875" w:type="dxa"/>
            <w:tcBorders>
              <w:top w:val="single" w:color="000000" w:sz="6" w:space="0"/>
              <w:left w:val="single" w:color="000000" w:sz="6" w:space="0"/>
              <w:bottom w:val="single" w:color="000000" w:sz="6" w:space="0"/>
              <w:right w:val="single" w:color="000000" w:sz="6" w:space="0"/>
            </w:tcBorders>
            <w:shd w:val="clear"/>
            <w:tcMar>
              <w:bottom w:w="0" w:type="dxa"/>
            </w:tcMar>
            <w:vAlign w:val="center"/>
          </w:tcPr>
          <w:p>
            <w:pPr>
              <w:pStyle w:val="3"/>
              <w:keepNext w:val="0"/>
              <w:keepLines w:val="0"/>
              <w:widowControl/>
              <w:suppressLineNumbers w:val="0"/>
              <w:spacing w:before="0" w:beforeAutospacing="0" w:after="375" w:afterAutospacing="0"/>
              <w:ind w:left="0" w:right="0" w:firstLine="510"/>
            </w:pPr>
            <w:r>
              <w:t>　　（二）举办各类培训班数</w:t>
            </w:r>
          </w:p>
        </w:tc>
        <w:tc>
          <w:tcPr>
            <w:tcW w:w="1125" w:type="dxa"/>
            <w:tcBorders>
              <w:top w:val="single" w:color="000000" w:sz="6" w:space="0"/>
              <w:left w:val="single" w:color="000000" w:sz="6" w:space="0"/>
              <w:bottom w:val="single" w:color="000000" w:sz="6" w:space="0"/>
              <w:right w:val="single" w:color="000000" w:sz="6" w:space="0"/>
            </w:tcBorders>
            <w:shd w:val="clear"/>
            <w:tcMar>
              <w:bottom w:w="0" w:type="dxa"/>
            </w:tcMar>
            <w:vAlign w:val="center"/>
          </w:tcPr>
          <w:p>
            <w:pPr>
              <w:pStyle w:val="3"/>
              <w:keepNext w:val="0"/>
              <w:keepLines w:val="0"/>
              <w:widowControl/>
              <w:suppressLineNumbers w:val="0"/>
              <w:spacing w:before="0" w:beforeAutospacing="0" w:after="375" w:afterAutospacing="0"/>
              <w:ind w:left="0" w:right="0" w:firstLine="510"/>
            </w:pPr>
            <w:r>
              <w:t>9200</w:t>
            </w:r>
          </w:p>
        </w:tc>
        <w:tc>
          <w:tcPr>
            <w:tcW w:w="1110" w:type="dxa"/>
            <w:tcBorders>
              <w:top w:val="single" w:color="000000" w:sz="6" w:space="0"/>
              <w:left w:val="single" w:color="000000" w:sz="6" w:space="0"/>
              <w:bottom w:val="single" w:color="000000" w:sz="6" w:space="0"/>
              <w:right w:val="single" w:color="000000" w:sz="6" w:space="0"/>
            </w:tcBorders>
            <w:shd w:val="clear"/>
            <w:tcMar>
              <w:bottom w:w="0" w:type="dxa"/>
            </w:tcMar>
            <w:vAlign w:val="center"/>
          </w:tcPr>
          <w:p>
            <w:pPr>
              <w:pStyle w:val="3"/>
              <w:keepNext w:val="0"/>
              <w:keepLines w:val="0"/>
              <w:widowControl/>
              <w:suppressLineNumbers w:val="0"/>
              <w:spacing w:before="0" w:beforeAutospacing="0" w:after="375" w:afterAutospacing="0"/>
              <w:ind w:left="0" w:right="0" w:firstLine="510"/>
            </w:pPr>
            <w:r>
              <w:t>次</w:t>
            </w:r>
          </w:p>
        </w:tc>
        <w:tc>
          <w:tcPr>
            <w:tcW w:w="2625" w:type="dxa"/>
            <w:tcBorders>
              <w:top w:val="single" w:color="000000" w:sz="6" w:space="0"/>
              <w:left w:val="single" w:color="000000" w:sz="6" w:space="0"/>
              <w:bottom w:val="single" w:color="000000" w:sz="6" w:space="0"/>
              <w:right w:val="single" w:color="000000" w:sz="6" w:space="0"/>
            </w:tcBorders>
            <w:shd w:val="clear"/>
            <w:tcMar>
              <w:bottom w:w="0" w:type="dxa"/>
              <w:right w:w="405" w:type="dxa"/>
            </w:tcMar>
            <w:vAlign w:val="center"/>
          </w:tcPr>
          <w:p>
            <w:pPr>
              <w:pStyle w:val="3"/>
              <w:keepNext w:val="0"/>
              <w:keepLines w:val="0"/>
              <w:widowControl/>
              <w:suppressLineNumbers w:val="0"/>
              <w:spacing w:before="0" w:beforeAutospacing="0" w:after="375" w:afterAutospacing="0"/>
              <w:ind w:left="0" w:right="0" w:firstLine="510"/>
            </w:pPr>
            <w: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00" w:hRule="atLeast"/>
          <w:jc w:val="center"/>
        </w:trPr>
        <w:tc>
          <w:tcPr>
            <w:tcW w:w="4875" w:type="dxa"/>
            <w:tcBorders>
              <w:top w:val="single" w:color="000000" w:sz="6" w:space="0"/>
              <w:left w:val="single" w:color="000000" w:sz="6" w:space="0"/>
              <w:bottom w:val="single" w:color="000000" w:sz="6" w:space="0"/>
              <w:right w:val="single" w:color="000000" w:sz="6" w:space="0"/>
            </w:tcBorders>
            <w:shd w:val="clear"/>
            <w:tcMar>
              <w:bottom w:w="0" w:type="dxa"/>
            </w:tcMar>
            <w:vAlign w:val="center"/>
          </w:tcPr>
          <w:p>
            <w:pPr>
              <w:pStyle w:val="3"/>
              <w:keepNext w:val="0"/>
              <w:keepLines w:val="0"/>
              <w:widowControl/>
              <w:suppressLineNumbers w:val="0"/>
              <w:wordWrap w:val="0"/>
              <w:spacing w:before="0" w:beforeAutospacing="0" w:after="375" w:afterAutospacing="0"/>
              <w:ind w:left="0" w:right="0" w:firstLine="510"/>
            </w:pPr>
            <w:r>
              <w:t>　　（三）接受培训人员数</w:t>
            </w:r>
          </w:p>
        </w:tc>
        <w:tc>
          <w:tcPr>
            <w:tcW w:w="1125" w:type="dxa"/>
            <w:tcBorders>
              <w:top w:val="single" w:color="000000" w:sz="6" w:space="0"/>
              <w:left w:val="single" w:color="000000" w:sz="6" w:space="0"/>
              <w:bottom w:val="single" w:color="000000" w:sz="6" w:space="0"/>
              <w:right w:val="single" w:color="000000" w:sz="6" w:space="0"/>
            </w:tcBorders>
            <w:shd w:val="clear"/>
            <w:tcMar>
              <w:bottom w:w="0" w:type="dxa"/>
            </w:tcMar>
            <w:vAlign w:val="center"/>
          </w:tcPr>
          <w:p>
            <w:pPr>
              <w:pStyle w:val="3"/>
              <w:keepNext w:val="0"/>
              <w:keepLines w:val="0"/>
              <w:widowControl/>
              <w:suppressLineNumbers w:val="0"/>
              <w:spacing w:before="0" w:beforeAutospacing="0" w:after="375" w:afterAutospacing="0"/>
              <w:ind w:left="0" w:right="0" w:firstLine="510"/>
            </w:pPr>
            <w:r>
              <w:t>9300</w:t>
            </w:r>
          </w:p>
        </w:tc>
        <w:tc>
          <w:tcPr>
            <w:tcW w:w="1110" w:type="dxa"/>
            <w:tcBorders>
              <w:top w:val="single" w:color="000000" w:sz="6" w:space="0"/>
              <w:left w:val="single" w:color="000000" w:sz="6" w:space="0"/>
              <w:bottom w:val="single" w:color="000000" w:sz="6" w:space="0"/>
              <w:right w:val="single" w:color="000000" w:sz="6" w:space="0"/>
            </w:tcBorders>
            <w:shd w:val="clear"/>
            <w:tcMar>
              <w:bottom w:w="0" w:type="dxa"/>
            </w:tcMar>
            <w:vAlign w:val="center"/>
          </w:tcPr>
          <w:p>
            <w:pPr>
              <w:pStyle w:val="3"/>
              <w:keepNext w:val="0"/>
              <w:keepLines w:val="0"/>
              <w:widowControl/>
              <w:suppressLineNumbers w:val="0"/>
              <w:spacing w:before="0" w:beforeAutospacing="0" w:after="375" w:afterAutospacing="0"/>
              <w:ind w:left="0" w:right="0" w:firstLine="510"/>
            </w:pPr>
            <w:r>
              <w:t>人次</w:t>
            </w:r>
          </w:p>
        </w:tc>
        <w:tc>
          <w:tcPr>
            <w:tcW w:w="2625" w:type="dxa"/>
            <w:tcBorders>
              <w:top w:val="single" w:color="000000" w:sz="6" w:space="0"/>
              <w:left w:val="single" w:color="000000" w:sz="6" w:space="0"/>
              <w:bottom w:val="single" w:color="000000" w:sz="6" w:space="0"/>
              <w:right w:val="single" w:color="000000" w:sz="6" w:space="0"/>
            </w:tcBorders>
            <w:shd w:val="clear"/>
            <w:tcMar>
              <w:bottom w:w="0" w:type="dxa"/>
              <w:right w:w="405" w:type="dxa"/>
            </w:tcMar>
            <w:vAlign w:val="center"/>
          </w:tcPr>
          <w:p>
            <w:pPr>
              <w:pStyle w:val="3"/>
              <w:keepNext w:val="0"/>
              <w:keepLines w:val="0"/>
              <w:widowControl/>
              <w:suppressLineNumbers w:val="0"/>
              <w:spacing w:before="0" w:beforeAutospacing="0" w:after="375" w:afterAutospacing="0"/>
              <w:ind w:left="0" w:right="0" w:firstLine="510"/>
            </w:pPr>
            <w:r>
              <w:t>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270" w:hRule="atLeast"/>
          <w:jc w:val="center"/>
        </w:trPr>
        <w:tc>
          <w:tcPr>
            <w:tcW w:w="4875" w:type="dxa"/>
            <w:tcBorders>
              <w:top w:val="single" w:color="000000" w:sz="6" w:space="0"/>
              <w:left w:val="single" w:color="000000" w:sz="6" w:space="0"/>
              <w:bottom w:val="single" w:color="000000" w:sz="6" w:space="0"/>
              <w:right w:val="single" w:color="000000" w:sz="6" w:space="0"/>
            </w:tcBorders>
            <w:shd w:val="clear"/>
            <w:tcMar>
              <w:bottom w:w="0" w:type="dxa"/>
            </w:tcMar>
            <w:vAlign w:val="bottom"/>
          </w:tcPr>
          <w:p>
            <w:pPr>
              <w:keepNext w:val="0"/>
              <w:keepLines w:val="0"/>
              <w:widowControl/>
              <w:suppressLineNumbers w:val="0"/>
              <w:jc w:val="left"/>
            </w:pPr>
          </w:p>
        </w:tc>
        <w:tc>
          <w:tcPr>
            <w:tcW w:w="1125" w:type="dxa"/>
            <w:tcBorders>
              <w:top w:val="single" w:color="000000" w:sz="6" w:space="0"/>
              <w:left w:val="single" w:color="000000" w:sz="6" w:space="0"/>
              <w:bottom w:val="single" w:color="000000" w:sz="6" w:space="0"/>
              <w:right w:val="single" w:color="000000" w:sz="6" w:space="0"/>
            </w:tcBorders>
            <w:shd w:val="clear"/>
            <w:tcMar>
              <w:bottom w:w="0" w:type="dxa"/>
            </w:tcMar>
            <w:vAlign w:val="bottom"/>
          </w:tcPr>
          <w:p>
            <w:pPr>
              <w:keepNext w:val="0"/>
              <w:keepLines w:val="0"/>
              <w:widowControl/>
              <w:suppressLineNumbers w:val="0"/>
              <w:jc w:val="left"/>
            </w:pPr>
          </w:p>
        </w:tc>
        <w:tc>
          <w:tcPr>
            <w:tcW w:w="1110" w:type="dxa"/>
            <w:tcBorders>
              <w:top w:val="single" w:color="000000" w:sz="6" w:space="0"/>
              <w:left w:val="single" w:color="000000" w:sz="6" w:space="0"/>
              <w:bottom w:val="single" w:color="000000" w:sz="6" w:space="0"/>
              <w:right w:val="single" w:color="000000" w:sz="6" w:space="0"/>
            </w:tcBorders>
            <w:shd w:val="clear"/>
            <w:tcMar>
              <w:bottom w:w="0" w:type="dxa"/>
            </w:tcMar>
            <w:vAlign w:val="bottom"/>
          </w:tcPr>
          <w:p>
            <w:pPr>
              <w:keepNext w:val="0"/>
              <w:keepLines w:val="0"/>
              <w:widowControl/>
              <w:suppressLineNumbers w:val="0"/>
              <w:jc w:val="left"/>
            </w:pPr>
          </w:p>
        </w:tc>
        <w:tc>
          <w:tcPr>
            <w:tcW w:w="2625" w:type="dxa"/>
            <w:tcBorders>
              <w:top w:val="single" w:color="000000" w:sz="6" w:space="0"/>
              <w:left w:val="single" w:color="000000" w:sz="6" w:space="0"/>
              <w:bottom w:val="single" w:color="000000" w:sz="6" w:space="0"/>
              <w:right w:val="single" w:color="000000" w:sz="6" w:space="0"/>
            </w:tcBorders>
            <w:shd w:val="clear"/>
            <w:tcMar>
              <w:bottom w:w="0" w:type="dxa"/>
            </w:tcMar>
            <w:vAlign w:val="bottom"/>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60" w:hRule="atLeast"/>
          <w:jc w:val="center"/>
        </w:trPr>
        <w:tc>
          <w:tcPr>
            <w:tcW w:w="4875" w:type="dxa"/>
            <w:tcBorders>
              <w:top w:val="single" w:color="000000" w:sz="6" w:space="0"/>
              <w:left w:val="single" w:color="000000" w:sz="6" w:space="0"/>
              <w:bottom w:val="single" w:color="000000" w:sz="6" w:space="0"/>
              <w:right w:val="single" w:color="000000" w:sz="6" w:space="0"/>
            </w:tcBorders>
            <w:shd w:val="clear"/>
            <w:tcMar>
              <w:bottom w:w="0" w:type="dxa"/>
            </w:tcMar>
            <w:vAlign w:val="center"/>
          </w:tcPr>
          <w:p>
            <w:pPr>
              <w:pStyle w:val="3"/>
              <w:keepNext w:val="0"/>
              <w:keepLines w:val="0"/>
              <w:widowControl/>
              <w:suppressLineNumbers w:val="0"/>
              <w:wordWrap w:val="0"/>
              <w:spacing w:before="0" w:beforeAutospacing="0" w:after="375" w:afterAutospacing="0"/>
              <w:ind w:left="0" w:right="0" w:firstLine="510"/>
            </w:pPr>
            <w:r>
              <w:t>单位负责人：潘轶</w:t>
            </w:r>
          </w:p>
        </w:tc>
        <w:tc>
          <w:tcPr>
            <w:tcW w:w="2235" w:type="dxa"/>
            <w:gridSpan w:val="2"/>
            <w:tcBorders>
              <w:top w:val="single" w:color="000000" w:sz="6" w:space="0"/>
              <w:left w:val="single" w:color="000000" w:sz="6" w:space="0"/>
              <w:bottom w:val="single" w:color="000000" w:sz="6" w:space="0"/>
              <w:right w:val="single" w:color="000000" w:sz="6" w:space="0"/>
            </w:tcBorders>
            <w:shd w:val="clear"/>
            <w:tcMar>
              <w:bottom w:w="0" w:type="dxa"/>
            </w:tcMar>
            <w:vAlign w:val="center"/>
          </w:tcPr>
          <w:p>
            <w:pPr>
              <w:pStyle w:val="3"/>
              <w:keepNext w:val="0"/>
              <w:keepLines w:val="0"/>
              <w:widowControl/>
              <w:suppressLineNumbers w:val="0"/>
              <w:wordWrap w:val="0"/>
              <w:spacing w:before="0" w:beforeAutospacing="0" w:after="375" w:afterAutospacing="0"/>
              <w:ind w:left="0" w:right="0" w:firstLine="510"/>
            </w:pPr>
            <w:r>
              <w:t>审核人：曹广东</w:t>
            </w:r>
          </w:p>
        </w:tc>
        <w:tc>
          <w:tcPr>
            <w:tcW w:w="2625" w:type="dxa"/>
            <w:tcBorders>
              <w:top w:val="single" w:color="000000" w:sz="6" w:space="0"/>
              <w:left w:val="single" w:color="000000" w:sz="6" w:space="0"/>
              <w:bottom w:val="single" w:color="000000" w:sz="6" w:space="0"/>
              <w:right w:val="single" w:color="000000" w:sz="6" w:space="0"/>
            </w:tcBorders>
            <w:shd w:val="clear"/>
            <w:tcMar>
              <w:bottom w:w="0" w:type="dxa"/>
            </w:tcMar>
            <w:vAlign w:val="center"/>
          </w:tcPr>
          <w:p>
            <w:pPr>
              <w:pStyle w:val="3"/>
              <w:keepNext w:val="0"/>
              <w:keepLines w:val="0"/>
              <w:widowControl/>
              <w:suppressLineNumbers w:val="0"/>
              <w:wordWrap w:val="0"/>
              <w:spacing w:before="0" w:beforeAutospacing="0" w:after="375" w:afterAutospacing="0"/>
              <w:ind w:left="0" w:right="0" w:firstLine="510"/>
            </w:pPr>
            <w:r>
              <w:t>填报人：长风街道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45" w:hRule="atLeast"/>
          <w:jc w:val="center"/>
        </w:trPr>
        <w:tc>
          <w:tcPr>
            <w:tcW w:w="4875" w:type="dxa"/>
            <w:tcBorders>
              <w:top w:val="single" w:color="000000" w:sz="6" w:space="0"/>
              <w:left w:val="single" w:color="000000" w:sz="6" w:space="0"/>
              <w:bottom w:val="single" w:color="000000" w:sz="6" w:space="0"/>
              <w:right w:val="single" w:color="000000" w:sz="6" w:space="0"/>
            </w:tcBorders>
            <w:shd w:val="clear"/>
            <w:tcMar>
              <w:bottom w:w="0" w:type="dxa"/>
            </w:tcMar>
            <w:vAlign w:val="center"/>
          </w:tcPr>
          <w:p>
            <w:pPr>
              <w:pStyle w:val="3"/>
              <w:keepNext w:val="0"/>
              <w:keepLines w:val="0"/>
              <w:widowControl/>
              <w:suppressLineNumbers w:val="0"/>
              <w:wordWrap w:val="0"/>
              <w:spacing w:before="0" w:beforeAutospacing="0" w:after="375" w:afterAutospacing="0"/>
              <w:ind w:left="0" w:right="0" w:firstLine="510"/>
            </w:pPr>
            <w:r>
              <w:t>联系电话：62549008</w:t>
            </w:r>
          </w:p>
        </w:tc>
        <w:tc>
          <w:tcPr>
            <w:tcW w:w="1125" w:type="dxa"/>
            <w:tcBorders>
              <w:top w:val="single" w:color="000000" w:sz="6" w:space="0"/>
              <w:left w:val="single" w:color="000000" w:sz="6" w:space="0"/>
              <w:bottom w:val="single" w:color="000000" w:sz="6" w:space="0"/>
              <w:right w:val="single" w:color="000000" w:sz="6" w:space="0"/>
            </w:tcBorders>
            <w:shd w:val="clear"/>
            <w:tcMar>
              <w:bottom w:w="0" w:type="dxa"/>
            </w:tcMar>
            <w:vAlign w:val="center"/>
          </w:tcPr>
          <w:p>
            <w:pPr>
              <w:keepNext w:val="0"/>
              <w:keepLines w:val="0"/>
              <w:widowControl/>
              <w:suppressLineNumbers w:val="0"/>
              <w:jc w:val="left"/>
            </w:pPr>
          </w:p>
        </w:tc>
        <w:tc>
          <w:tcPr>
            <w:tcW w:w="1110" w:type="dxa"/>
            <w:tcBorders>
              <w:top w:val="single" w:color="000000" w:sz="6" w:space="0"/>
              <w:left w:val="single" w:color="000000" w:sz="6" w:space="0"/>
              <w:bottom w:val="single" w:color="000000" w:sz="6" w:space="0"/>
              <w:right w:val="single" w:color="000000" w:sz="6" w:space="0"/>
            </w:tcBorders>
            <w:shd w:val="clear"/>
            <w:tcMar>
              <w:bottom w:w="0" w:type="dxa"/>
            </w:tcMar>
            <w:vAlign w:val="center"/>
          </w:tcPr>
          <w:p>
            <w:pPr>
              <w:keepNext w:val="0"/>
              <w:keepLines w:val="0"/>
              <w:widowControl/>
              <w:suppressLineNumbers w:val="0"/>
              <w:jc w:val="left"/>
            </w:pPr>
          </w:p>
        </w:tc>
        <w:tc>
          <w:tcPr>
            <w:tcW w:w="2625" w:type="dxa"/>
            <w:tcBorders>
              <w:top w:val="single" w:color="000000" w:sz="6" w:space="0"/>
              <w:left w:val="single" w:color="000000" w:sz="6" w:space="0"/>
              <w:bottom w:val="single" w:color="000000" w:sz="6" w:space="0"/>
              <w:right w:val="single" w:color="000000" w:sz="6" w:space="0"/>
            </w:tcBorders>
            <w:shd w:val="clear"/>
            <w:tcMar>
              <w:bottom w:w="0" w:type="dxa"/>
            </w:tcMar>
            <w:vAlign w:val="center"/>
          </w:tcPr>
          <w:p>
            <w:pPr>
              <w:pStyle w:val="3"/>
              <w:keepNext w:val="0"/>
              <w:keepLines w:val="0"/>
              <w:widowControl/>
              <w:suppressLineNumbers w:val="0"/>
              <w:wordWrap w:val="0"/>
              <w:spacing w:before="0" w:beforeAutospacing="0" w:after="375" w:afterAutospacing="0"/>
              <w:ind w:left="0" w:right="0" w:firstLine="510"/>
            </w:pPr>
            <w:r>
              <w:t>填报日期：2018-01-12</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iconfon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7240E11"/>
    <w:rsid w:val="27240E11"/>
    <w:rsid w:val="3937226F"/>
    <w:rsid w:val="5F394A02"/>
    <w:rsid w:val="7BDA6E35"/>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4">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2018-02-01T01:07:00Z</dcterms:created>
  <dc:creator>普陀区人民政府专用版</dc:creator>
  <cp:lastModifiedBy>普陀区人民政府专用版</cp:lastModifiedBy>
  <dcterms:modified xsi:type="dcterms:W3CDTF">2018-02-01T01:10:44Z</dcterms:modified>
  <dc:title>2017年上海市普陀区长风新村街道办事处政府信息公开工作年度报告</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