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atLeast"/>
        <w:ind w:firstLine="480"/>
        <w:jc w:val="center"/>
        <w:rPr>
          <w:rFonts w:hint="eastAsia" w:ascii="黑体" w:hAnsi="微软雅黑" w:eastAsia="黑体"/>
          <w:color w:val="333333"/>
          <w:sz w:val="44"/>
          <w:szCs w:val="44"/>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atLeast"/>
        <w:ind w:firstLine="480"/>
        <w:jc w:val="center"/>
        <w:textAlignment w:val="auto"/>
        <w:rPr>
          <w:rFonts w:hint="eastAsia" w:ascii="黑体" w:hAnsi="微软雅黑" w:eastAsia="黑体"/>
          <w:color w:val="333333"/>
          <w:sz w:val="44"/>
          <w:szCs w:val="44"/>
        </w:rPr>
      </w:pPr>
      <w:r>
        <w:rPr>
          <w:rFonts w:hint="eastAsia" w:ascii="黑体" w:hAnsi="微软雅黑" w:eastAsia="黑体"/>
          <w:color w:val="333333"/>
          <w:sz w:val="44"/>
          <w:szCs w:val="44"/>
        </w:rPr>
        <w:t>2023年度真如镇街道消防工作要点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atLeast"/>
        <w:ind w:firstLine="480"/>
        <w:jc w:val="center"/>
        <w:textAlignment w:val="auto"/>
        <w:rPr>
          <w:rFonts w:hint="eastAsia" w:ascii="黑体" w:hAnsi="微软雅黑" w:eastAsia="黑体"/>
          <w:color w:val="333333"/>
          <w:sz w:val="28"/>
          <w:szCs w:val="28"/>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atLeast"/>
        <w:ind w:firstLine="640" w:firstLineChars="200"/>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2023年，街道消防工作要在街道党工委、办事处的坚强领导下，以党的二十大精神和习近平总书记关于消防工作系列重要讲话为指引，深入贯彻落实《中华人民共和国消防法》、《上海市消防安全责任制实施办法》和《上海市消防条例》，以确保社会面火灾形势稳定为目标，强化问题导向，聚焦风险防控，着力排查整治火灾隐患，持续夯实消防安全工作基础，全面提升消防安全治理水平，坚决预防较大以上火灾事故发生，努</w:t>
      </w:r>
      <w:bookmarkStart w:id="0" w:name="_GoBack"/>
      <w:bookmarkEnd w:id="0"/>
      <w:r>
        <w:rPr>
          <w:rFonts w:hint="eastAsia" w:ascii="仿宋_GB2312" w:hAnsi="微软雅黑" w:eastAsia="仿宋_GB2312"/>
          <w:color w:val="333333"/>
          <w:sz w:val="32"/>
          <w:szCs w:val="32"/>
        </w:rPr>
        <w:t>力为街道经济社会发展创造良好的消防安全环境。</w:t>
      </w:r>
    </w:p>
    <w:p>
      <w:pPr>
        <w:pStyle w:val="4"/>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atLeast"/>
        <w:ind w:firstLine="640" w:firstLineChars="200"/>
        <w:textAlignment w:val="auto"/>
        <w:rPr>
          <w:rFonts w:hint="eastAsia" w:ascii="黑体" w:hAnsi="黑体" w:eastAsia="黑体"/>
          <w:bCs/>
          <w:color w:val="333333"/>
          <w:sz w:val="32"/>
          <w:szCs w:val="32"/>
        </w:rPr>
      </w:pPr>
      <w:r>
        <w:rPr>
          <w:rFonts w:hint="eastAsia" w:ascii="黑体" w:hAnsi="黑体" w:eastAsia="黑体"/>
          <w:bCs/>
          <w:color w:val="333333"/>
          <w:sz w:val="32"/>
          <w:szCs w:val="32"/>
        </w:rPr>
        <w:t>严格落实消防安全责任制</w:t>
      </w:r>
    </w:p>
    <w:p>
      <w:pPr>
        <w:pStyle w:val="4"/>
        <w:keepNext w:val="0"/>
        <w:keepLines w:val="0"/>
        <w:pageBreakBefore w:val="0"/>
        <w:numPr>
          <w:numId w:val="0"/>
        </w:numPr>
        <w:kinsoku/>
        <w:wordWrap/>
        <w:overflowPunct/>
        <w:topLinePunct w:val="0"/>
        <w:autoSpaceDE/>
        <w:autoSpaceDN/>
        <w:bidi w:val="0"/>
        <w:adjustRightInd/>
        <w:snapToGrid/>
        <w:spacing w:before="0" w:beforeAutospacing="0" w:after="0" w:afterAutospacing="0" w:line="560" w:lineRule="atLeast"/>
        <w:ind w:firstLine="643" w:firstLineChars="200"/>
        <w:textAlignment w:val="auto"/>
        <w:rPr>
          <w:rFonts w:ascii="仿宋_GB2312" w:hAnsi="微软雅黑" w:eastAsia="仿宋_GB2312"/>
          <w:color w:val="333333"/>
          <w:sz w:val="32"/>
          <w:szCs w:val="32"/>
        </w:rPr>
      </w:pPr>
      <w:r>
        <w:rPr>
          <w:rFonts w:hint="eastAsia" w:ascii="仿宋_GB2312" w:hAnsi="微软雅黑" w:eastAsia="仿宋_GB2312"/>
          <w:b/>
          <w:bCs/>
          <w:color w:val="333333"/>
          <w:sz w:val="32"/>
          <w:szCs w:val="32"/>
          <w:lang w:eastAsia="zh-CN"/>
        </w:rPr>
        <w:t>（</w:t>
      </w:r>
      <w:r>
        <w:rPr>
          <w:rFonts w:hint="eastAsia" w:ascii="仿宋_GB2312" w:hAnsi="微软雅黑" w:eastAsia="仿宋_GB2312"/>
          <w:b/>
          <w:bCs/>
          <w:color w:val="333333"/>
          <w:sz w:val="32"/>
          <w:szCs w:val="32"/>
        </w:rPr>
        <w:t>一</w:t>
      </w:r>
      <w:r>
        <w:rPr>
          <w:rFonts w:hint="eastAsia" w:ascii="仿宋_GB2312" w:hAnsi="微软雅黑" w:eastAsia="仿宋_GB2312"/>
          <w:b/>
          <w:bCs/>
          <w:color w:val="333333"/>
          <w:sz w:val="32"/>
          <w:szCs w:val="32"/>
          <w:lang w:eastAsia="zh-CN"/>
        </w:rPr>
        <w:t>）</w:t>
      </w:r>
      <w:r>
        <w:rPr>
          <w:rFonts w:hint="eastAsia" w:ascii="仿宋_GB2312" w:hAnsi="微软雅黑" w:eastAsia="仿宋_GB2312"/>
          <w:b/>
          <w:bCs/>
          <w:color w:val="333333"/>
          <w:sz w:val="32"/>
          <w:szCs w:val="32"/>
        </w:rPr>
        <w:t>强化党委政府领导责任和部门监管责任。</w:t>
      </w:r>
      <w:r>
        <w:rPr>
          <w:rFonts w:hint="eastAsia" w:ascii="仿宋_GB2312" w:hAnsi="微软雅黑" w:eastAsia="仿宋_GB2312"/>
          <w:color w:val="333333"/>
          <w:sz w:val="32"/>
          <w:szCs w:val="32"/>
        </w:rPr>
        <w:t>健全完善“党政同责、一岗双责、失职追责”的消防安全责任体系，力促消防工作与经济社会协调发展。召开2023年度消防安全工作会议，层层签订消防工作目标管理责任书，量化目标任务，坚持考评问效，强化责任落实。街道消防安全委员会定期组织召开会议研究消防工作，充分发挥统筹、协调、督导职能。明确并严格落实</w:t>
      </w:r>
      <w:r>
        <w:rPr>
          <w:rFonts w:hint="eastAsia" w:ascii="仿宋_GB2312" w:hAnsi="微软雅黑" w:eastAsia="仿宋_GB2312"/>
          <w:color w:val="333333"/>
          <w:sz w:val="32"/>
          <w:szCs w:val="32"/>
          <w:lang w:val="en-US" w:eastAsia="zh-CN"/>
        </w:rPr>
        <w:t>社区</w:t>
      </w:r>
      <w:r>
        <w:rPr>
          <w:rFonts w:hint="eastAsia" w:ascii="仿宋_GB2312" w:hAnsi="微软雅黑" w:eastAsia="仿宋_GB2312"/>
          <w:color w:val="333333"/>
          <w:sz w:val="32"/>
          <w:szCs w:val="32"/>
        </w:rPr>
        <w:t>平安办、派出所、居委会、物业等职能部门、基层组织消防安全管理职责。推进消防基础设施建设，将消防“网格化”管理纳入城市运行管理中心平台，落实网格消防信息采集、情况反馈、问题督办措施。要把“创建消防安全社区”活动继续推向深入，明确消防责任、消防组织、安全疏散、管理制度、宣传教育、设施维保等6个方面的创建要求，通过创建工作，切实提高居民群众消防安全满意度。</w:t>
      </w:r>
    </w:p>
    <w:p>
      <w:pPr>
        <w:keepNext w:val="0"/>
        <w:keepLines w:val="0"/>
        <w:pageBreakBefore w:val="0"/>
        <w:kinsoku/>
        <w:wordWrap/>
        <w:overflowPunct/>
        <w:topLinePunct w:val="0"/>
        <w:autoSpaceDE/>
        <w:autoSpaceDN/>
        <w:bidi w:val="0"/>
        <w:adjustRightInd/>
        <w:snapToGrid/>
        <w:spacing w:beforeAutospacing="0" w:afterAutospacing="0" w:line="560" w:lineRule="atLeast"/>
        <w:ind w:firstLine="643" w:firstLineChars="200"/>
        <w:jc w:val="left"/>
        <w:textAlignment w:val="auto"/>
        <w:rPr>
          <w:rFonts w:ascii="仿宋_GB2312" w:hAnsi="微软雅黑" w:eastAsia="仿宋_GB2312"/>
          <w:color w:val="333333"/>
          <w:sz w:val="32"/>
          <w:szCs w:val="32"/>
        </w:rPr>
      </w:pPr>
      <w:r>
        <w:rPr>
          <w:rFonts w:hint="eastAsia" w:ascii="仿宋_GB2312" w:hAnsi="微软雅黑" w:eastAsia="仿宋_GB2312" w:cs="宋体"/>
          <w:b/>
          <w:bCs/>
          <w:color w:val="333333"/>
          <w:kern w:val="0"/>
          <w:sz w:val="32"/>
          <w:szCs w:val="32"/>
          <w:lang w:val="en-US" w:eastAsia="zh-CN" w:bidi="ar-SA"/>
        </w:rPr>
        <w:t>（二）督促社会单位落实主体责任。</w:t>
      </w:r>
      <w:r>
        <w:rPr>
          <w:rFonts w:hint="eastAsia" w:ascii="仿宋_GB2312" w:hAnsi="微软雅黑" w:eastAsia="仿宋_GB2312"/>
          <w:color w:val="333333"/>
          <w:sz w:val="32"/>
          <w:szCs w:val="32"/>
        </w:rPr>
        <w:t>社会单位要严格按照“安全自查、隐患自除、责任自负”的原则，严格</w:t>
      </w:r>
      <w:r>
        <w:rPr>
          <w:rFonts w:ascii="仿宋_GB2312" w:hAnsi="微软雅黑" w:eastAsia="仿宋_GB2312"/>
          <w:color w:val="333333"/>
          <w:sz w:val="32"/>
          <w:szCs w:val="32"/>
        </w:rPr>
        <w:t>落实主体责任。一是人员密集场所</w:t>
      </w:r>
      <w:r>
        <w:rPr>
          <w:rFonts w:hint="eastAsia" w:ascii="仿宋_GB2312" w:hAnsi="微软雅黑" w:eastAsia="仿宋_GB2312"/>
          <w:color w:val="333333"/>
          <w:sz w:val="32"/>
          <w:szCs w:val="32"/>
        </w:rPr>
        <w:t>需要</w:t>
      </w:r>
      <w:r>
        <w:rPr>
          <w:rFonts w:ascii="仿宋_GB2312" w:hAnsi="微软雅黑" w:eastAsia="仿宋_GB2312"/>
          <w:color w:val="333333"/>
          <w:sz w:val="32"/>
          <w:szCs w:val="32"/>
        </w:rPr>
        <w:t>建立消防专职经理人制度，明确消防安全责任人、管理人职责，</w:t>
      </w:r>
      <w:r>
        <w:rPr>
          <w:rFonts w:hint="eastAsia" w:ascii="仿宋_GB2312" w:hAnsi="微软雅黑" w:eastAsia="仿宋_GB2312"/>
          <w:color w:val="333333"/>
          <w:sz w:val="32"/>
          <w:szCs w:val="32"/>
        </w:rPr>
        <w:t>配齐配全消防设施设备，</w:t>
      </w:r>
      <w:r>
        <w:rPr>
          <w:rFonts w:ascii="仿宋_GB2312" w:hAnsi="微软雅黑" w:eastAsia="仿宋_GB2312"/>
          <w:color w:val="333333"/>
          <w:sz w:val="32"/>
          <w:szCs w:val="32"/>
        </w:rPr>
        <w:t>加强日常巡查检查，及时消除火灾隐患。二是</w:t>
      </w:r>
      <w:r>
        <w:rPr>
          <w:rFonts w:hint="eastAsia" w:ascii="仿宋_GB2312" w:hAnsi="微软雅黑" w:eastAsia="仿宋_GB2312"/>
          <w:color w:val="333333"/>
          <w:sz w:val="32"/>
          <w:szCs w:val="32"/>
        </w:rPr>
        <w:t>园区和</w:t>
      </w:r>
      <w:r>
        <w:rPr>
          <w:rFonts w:ascii="仿宋_GB2312" w:hAnsi="微软雅黑" w:eastAsia="仿宋_GB2312"/>
          <w:color w:val="333333"/>
          <w:sz w:val="32"/>
          <w:szCs w:val="32"/>
        </w:rPr>
        <w:t>大型易燃易爆单位</w:t>
      </w:r>
      <w:r>
        <w:rPr>
          <w:rFonts w:hint="eastAsia" w:ascii="仿宋_GB2312" w:hAnsi="微软雅黑" w:eastAsia="仿宋_GB2312"/>
          <w:color w:val="333333"/>
          <w:sz w:val="32"/>
          <w:szCs w:val="32"/>
        </w:rPr>
        <w:t>要</w:t>
      </w:r>
      <w:r>
        <w:rPr>
          <w:rFonts w:ascii="仿宋_GB2312" w:hAnsi="微软雅黑" w:eastAsia="仿宋_GB2312"/>
          <w:color w:val="333333"/>
          <w:sz w:val="32"/>
          <w:szCs w:val="32"/>
        </w:rPr>
        <w:t>建立专职消防队</w:t>
      </w:r>
      <w:r>
        <w:rPr>
          <w:rFonts w:hint="eastAsia" w:ascii="仿宋_GB2312" w:hAnsi="微软雅黑" w:eastAsia="仿宋_GB2312"/>
          <w:color w:val="333333"/>
          <w:sz w:val="32"/>
          <w:szCs w:val="32"/>
        </w:rPr>
        <w:t>并组织演练</w:t>
      </w:r>
      <w:r>
        <w:rPr>
          <w:rFonts w:ascii="仿宋_GB2312" w:hAnsi="微软雅黑" w:eastAsia="仿宋_GB2312"/>
          <w:color w:val="333333"/>
          <w:sz w:val="32"/>
          <w:szCs w:val="32"/>
        </w:rPr>
        <w:t>，严格落实“一</w:t>
      </w:r>
      <w:r>
        <w:rPr>
          <w:rFonts w:hint="eastAsia" w:ascii="仿宋_GB2312" w:hAnsi="微软雅黑" w:eastAsia="仿宋_GB2312"/>
          <w:color w:val="333333"/>
          <w:sz w:val="32"/>
          <w:szCs w:val="32"/>
        </w:rPr>
        <w:t>企</w:t>
      </w:r>
      <w:r>
        <w:rPr>
          <w:rFonts w:ascii="仿宋_GB2312" w:hAnsi="微软雅黑" w:eastAsia="仿宋_GB2312"/>
          <w:color w:val="333333"/>
          <w:sz w:val="32"/>
          <w:szCs w:val="32"/>
        </w:rPr>
        <w:t>一策”要求，提高专业处置能力。三是设有自动</w:t>
      </w:r>
      <w:r>
        <w:rPr>
          <w:rFonts w:hint="eastAsia" w:ascii="仿宋_GB2312" w:hAnsi="微软雅黑" w:eastAsia="仿宋_GB2312"/>
          <w:color w:val="333333"/>
          <w:sz w:val="32"/>
          <w:szCs w:val="32"/>
        </w:rPr>
        <w:t>火灾报警系统</w:t>
      </w:r>
      <w:r>
        <w:rPr>
          <w:rFonts w:ascii="仿宋_GB2312" w:hAnsi="微软雅黑" w:eastAsia="仿宋_GB2312"/>
          <w:color w:val="333333"/>
          <w:sz w:val="32"/>
          <w:szCs w:val="32"/>
        </w:rPr>
        <w:t>的人员密集场所和火灾高危单位</w:t>
      </w:r>
      <w:r>
        <w:rPr>
          <w:rFonts w:hint="eastAsia" w:ascii="仿宋_GB2312" w:hAnsi="微软雅黑" w:eastAsia="仿宋_GB2312"/>
          <w:color w:val="333333"/>
          <w:sz w:val="32"/>
          <w:szCs w:val="32"/>
        </w:rPr>
        <w:t>必须</w:t>
      </w:r>
      <w:r>
        <w:rPr>
          <w:rFonts w:ascii="仿宋_GB2312" w:hAnsi="微软雅黑" w:eastAsia="仿宋_GB2312"/>
          <w:color w:val="333333"/>
          <w:sz w:val="32"/>
          <w:szCs w:val="32"/>
        </w:rPr>
        <w:t>接入物联网消防远程监控系统，落实“六加一”措施，深入开展火灾隐患自查自改，加强“一室一站”（消防控制室、微型消防站）建设，强化落实重点单位“户籍化”管理，着力提升单位“四个能力”水平。四是鼓励社会单位应用</w:t>
      </w:r>
      <w:r>
        <w:rPr>
          <w:rFonts w:hint="eastAsia" w:ascii="仿宋_GB2312" w:hAnsi="微软雅黑" w:eastAsia="仿宋_GB2312"/>
          <w:color w:val="333333"/>
          <w:sz w:val="32"/>
          <w:szCs w:val="32"/>
        </w:rPr>
        <w:t>智能感知、应急报警</w:t>
      </w:r>
      <w:r>
        <w:rPr>
          <w:rFonts w:ascii="仿宋_GB2312" w:hAnsi="微软雅黑" w:eastAsia="仿宋_GB2312"/>
          <w:color w:val="333333"/>
          <w:sz w:val="32"/>
          <w:szCs w:val="32"/>
        </w:rPr>
        <w:t>等先进技术手段，加强早期火灾可视监测和电气火灾智能化处置。</w:t>
      </w:r>
    </w:p>
    <w:p>
      <w:pPr>
        <w:keepNext w:val="0"/>
        <w:keepLines w:val="0"/>
        <w:pageBreakBefore w:val="0"/>
        <w:kinsoku/>
        <w:wordWrap/>
        <w:overflowPunct/>
        <w:topLinePunct w:val="0"/>
        <w:autoSpaceDE/>
        <w:autoSpaceDN/>
        <w:bidi w:val="0"/>
        <w:adjustRightInd/>
        <w:snapToGrid/>
        <w:spacing w:beforeAutospacing="0" w:afterAutospacing="0" w:line="560" w:lineRule="atLeast"/>
        <w:ind w:firstLine="640" w:firstLineChars="200"/>
        <w:jc w:val="left"/>
        <w:textAlignment w:val="auto"/>
        <w:rPr>
          <w:rFonts w:ascii="黑体" w:hAnsi="黑体" w:eastAsia="黑体"/>
          <w:bCs/>
          <w:color w:val="333333"/>
          <w:sz w:val="32"/>
          <w:szCs w:val="32"/>
        </w:rPr>
      </w:pPr>
      <w:r>
        <w:rPr>
          <w:rFonts w:hint="eastAsia" w:ascii="黑体" w:hAnsi="黑体" w:eastAsia="黑体"/>
          <w:bCs/>
          <w:color w:val="333333"/>
          <w:sz w:val="32"/>
          <w:szCs w:val="32"/>
        </w:rPr>
        <w:t>二、大力整治消防安全隐患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atLeast"/>
        <w:ind w:firstLine="643" w:firstLineChars="200"/>
        <w:textAlignment w:val="auto"/>
        <w:rPr>
          <w:rFonts w:hint="eastAsia" w:ascii="仿宋_GB2312" w:hAnsi="微软雅黑" w:eastAsia="仿宋_GB2312"/>
          <w:color w:val="333333"/>
          <w:sz w:val="32"/>
          <w:szCs w:val="32"/>
        </w:rPr>
      </w:pPr>
      <w:r>
        <w:rPr>
          <w:rFonts w:hint="eastAsia" w:ascii="仿宋_GB2312" w:hAnsi="微软雅黑" w:eastAsia="仿宋_GB2312" w:cs="宋体"/>
          <w:b/>
          <w:bCs/>
          <w:color w:val="333333"/>
          <w:kern w:val="0"/>
          <w:sz w:val="32"/>
          <w:szCs w:val="32"/>
          <w:lang w:val="en-US" w:eastAsia="zh-CN" w:bidi="ar-SA"/>
        </w:rPr>
        <w:t>（</w:t>
      </w:r>
      <w:r>
        <w:rPr>
          <w:rFonts w:hint="eastAsia" w:ascii="仿宋_GB2312" w:hAnsi="微软雅黑" w:eastAsia="仿宋_GB2312" w:cs="宋体"/>
          <w:b/>
          <w:bCs/>
          <w:color w:val="333333"/>
          <w:kern w:val="0"/>
          <w:sz w:val="32"/>
          <w:szCs w:val="32"/>
          <w:lang w:val="en-US" w:eastAsia="zh-CN" w:bidi="ar-SA"/>
        </w:rPr>
        <w:t>三</w:t>
      </w:r>
      <w:r>
        <w:rPr>
          <w:rFonts w:hint="eastAsia" w:ascii="仿宋_GB2312" w:hAnsi="微软雅黑" w:eastAsia="仿宋_GB2312" w:cs="宋体"/>
          <w:b/>
          <w:bCs/>
          <w:color w:val="333333"/>
          <w:kern w:val="0"/>
          <w:sz w:val="32"/>
          <w:szCs w:val="32"/>
          <w:lang w:val="en-US" w:eastAsia="zh-CN" w:bidi="ar-SA"/>
        </w:rPr>
        <w:t>）全力做好重大活动期间消防工作。</w:t>
      </w:r>
      <w:r>
        <w:rPr>
          <w:rFonts w:hint="eastAsia" w:ascii="仿宋_GB2312" w:hAnsi="微软雅黑" w:eastAsia="仿宋_GB2312"/>
          <w:color w:val="333333"/>
          <w:sz w:val="32"/>
          <w:szCs w:val="32"/>
        </w:rPr>
        <w:t>紧盯重大节日、全国两会、第六届中国国际进口博览会等重大节会时间节点，坚持“最高标准、最严要求”，统筹谋划、超前部署、群策群力，严格落实制度，加强安全巡查，做好消防隐患整治，实施全方位网格化防控，净化社会面消防安全环境，确保重大节会期间街道辖区不发生有影响的火灾事故，确保消防安全万无一失。</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atLeast"/>
        <w:ind w:firstLine="643" w:firstLineChars="200"/>
        <w:textAlignment w:val="auto"/>
        <w:rPr>
          <w:rFonts w:ascii="仿宋_GB2312" w:hAnsi="微软雅黑" w:eastAsia="仿宋_GB2312"/>
          <w:color w:val="333333"/>
          <w:sz w:val="32"/>
          <w:szCs w:val="32"/>
        </w:rPr>
      </w:pPr>
      <w:r>
        <w:rPr>
          <w:rFonts w:hint="eastAsia" w:ascii="仿宋_GB2312" w:hAnsi="微软雅黑" w:eastAsia="仿宋_GB2312" w:cs="宋体"/>
          <w:b/>
          <w:bCs/>
          <w:color w:val="333333"/>
          <w:kern w:val="0"/>
          <w:sz w:val="32"/>
          <w:szCs w:val="32"/>
          <w:lang w:val="en-US" w:eastAsia="zh-CN" w:bidi="ar-SA"/>
        </w:rPr>
        <w:t>（四）加大消防安全专项治理力度。</w:t>
      </w:r>
      <w:r>
        <w:rPr>
          <w:rFonts w:hint="eastAsia" w:ascii="仿宋_GB2312" w:hAnsi="微软雅黑" w:eastAsia="仿宋_GB2312"/>
          <w:color w:val="333333"/>
          <w:sz w:val="32"/>
          <w:szCs w:val="32"/>
        </w:rPr>
        <w:t>将消防治理工作与“雪亮工程”、城市管理精细化工作等深度融合。结合辖区火灾特点和实际，持续开展夏季消防检查、冬春火灾防控、厂房仓库消防安全整治、烟花爆竹安全管控、老旧小区消防安全整治、电气火灾综合治理、电动自行车违规停放和充电整治等专项行动，全力消除火灾隐患。重点做好厂房仓库消防安全整治、电动自行车违规停放和充电整治、沿街商铺“三合一”排查整治、地下空间和群租整治、高层住宅楼道堆物等专项整治工作，始终保持火灾隐患排查整治的高压态势，坚决预防发生重特大群死群伤火灾事故。摸索并建立长效机制，巩固整治效果，防止整治后的新增和回潮。</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atLeast"/>
        <w:ind w:firstLine="480"/>
        <w:textAlignment w:val="auto"/>
        <w:rPr>
          <w:rFonts w:ascii="黑体" w:hAnsi="黑体" w:eastAsia="黑体"/>
          <w:bCs/>
          <w:color w:val="333333"/>
          <w:sz w:val="32"/>
          <w:szCs w:val="32"/>
        </w:rPr>
      </w:pPr>
      <w:r>
        <w:rPr>
          <w:rFonts w:hint="eastAsia" w:ascii="黑体" w:hAnsi="黑体" w:eastAsia="黑体"/>
          <w:bCs/>
          <w:color w:val="333333"/>
          <w:sz w:val="32"/>
          <w:szCs w:val="32"/>
        </w:rPr>
        <w:t>三、强化消防安全宣传教育和培训</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atLeast"/>
        <w:ind w:firstLine="643" w:firstLineChars="200"/>
        <w:jc w:val="left"/>
        <w:textAlignment w:val="auto"/>
        <w:rPr>
          <w:rFonts w:hint="eastAsia" w:ascii="仿宋_GB2312" w:hAnsi="微软雅黑" w:eastAsia="仿宋_GB2312" w:cs="宋体"/>
          <w:color w:val="333333"/>
          <w:kern w:val="0"/>
          <w:sz w:val="32"/>
          <w:szCs w:val="32"/>
        </w:rPr>
      </w:pPr>
      <w:r>
        <w:rPr>
          <w:rFonts w:hint="eastAsia" w:ascii="仿宋_GB2312" w:hAnsi="微软雅黑" w:eastAsia="仿宋_GB2312" w:cs="宋体"/>
          <w:b/>
          <w:bCs/>
          <w:color w:val="333333"/>
          <w:kern w:val="0"/>
          <w:sz w:val="32"/>
          <w:szCs w:val="32"/>
          <w:lang w:val="en-US" w:eastAsia="zh-CN" w:bidi="ar-SA"/>
        </w:rPr>
        <w:t>（五）深入推进消防宣传教育。</w:t>
      </w:r>
      <w:r>
        <w:rPr>
          <w:rFonts w:hint="eastAsia" w:ascii="仿宋_GB2312" w:hAnsi="微软雅黑" w:eastAsia="仿宋_GB2312"/>
          <w:color w:val="333333"/>
          <w:sz w:val="32"/>
          <w:szCs w:val="32"/>
        </w:rPr>
        <w:t>结合季节性火灾规律特点，增强宣传工作的针对性、时效性。按照“借助外力、合力共治、借用外脑、转型发展”的总体思路，共享各级公益宣传平台，落实各级消防宣传教育责任。充分利用“防灾减灾日”、“安全生产月”、“119消防宣传月”等时间节点，整合多方力量，采取多种手段，深入推进消防宣传“七进”工作。重点开展消防宣传“进家庭”和“社区消防”活动，开辟多种渠道的消防宣传，各居民区和社会单位要利用户外大屏、微信群、LED显示屏、板报、橱窗和专栏等多种形式开展高频次、全覆盖消防安全宣传教育。</w:t>
      </w:r>
      <w:r>
        <w:rPr>
          <w:rFonts w:hint="eastAsia" w:ascii="仿宋_GB2312" w:hAnsi="微软雅黑" w:eastAsia="仿宋_GB2312" w:cs="宋体"/>
          <w:color w:val="333333"/>
          <w:kern w:val="0"/>
          <w:sz w:val="32"/>
          <w:szCs w:val="32"/>
        </w:rPr>
        <w:t>广泛宣传消防安全法规、常识，大力普及安全用火、用电、用气、用油、燃放烟花和逃生自救等防火应急知识。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atLeast"/>
        <w:ind w:firstLine="643" w:firstLineChars="200"/>
        <w:jc w:val="left"/>
        <w:textAlignment w:val="auto"/>
        <w:rPr>
          <w:rFonts w:hint="eastAsia" w:ascii="仿宋_GB2312" w:hAnsi="微软雅黑" w:eastAsia="仿宋_GB2312"/>
          <w:color w:val="333333"/>
          <w:sz w:val="32"/>
          <w:szCs w:val="32"/>
        </w:rPr>
      </w:pPr>
      <w:r>
        <w:rPr>
          <w:rFonts w:hint="eastAsia" w:ascii="仿宋_GB2312" w:hAnsi="微软雅黑" w:eastAsia="仿宋_GB2312" w:cs="宋体"/>
          <w:b/>
          <w:bCs/>
          <w:color w:val="333333"/>
          <w:kern w:val="0"/>
          <w:sz w:val="32"/>
          <w:szCs w:val="32"/>
          <w:lang w:val="en-US" w:eastAsia="zh-CN" w:bidi="ar-SA"/>
        </w:rPr>
        <w:t>（六）强化消防安全培训和演练。</w:t>
      </w:r>
      <w:r>
        <w:rPr>
          <w:rFonts w:hint="eastAsia" w:ascii="仿宋_GB2312" w:hAnsi="微软雅黑" w:eastAsia="仿宋_GB2312"/>
          <w:color w:val="333333"/>
          <w:sz w:val="32"/>
          <w:szCs w:val="32"/>
        </w:rPr>
        <w:t>依托消防救援支队、社会第三方等资源，加强对党政领导、行业部门、居委会负责人、网格员、消防安全经理人、高层居住建筑楼组长、消防控制室值班操作人员、微型消防站站长等8类人群消防培训，培养一批消防安全“明白人”，计划年内分级分批对以上8类人员全部培训一遍。按计划进行消防逃生演练，做到40个居委会全覆盖，同时督促社会单位加强对从业人员的消防安全培训，切实提高从业人员检查消除火灾隐患、扑救初期火灾、组织疏散逃生和宣传教育等四个能力。督促社会单位落实消防行业特有工种技能培训，严格落实消防控制室操作人员持证上岗制度。</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atLeast"/>
        <w:ind w:firstLine="640" w:firstLineChars="200"/>
        <w:jc w:val="left"/>
        <w:textAlignment w:val="auto"/>
        <w:rPr>
          <w:rFonts w:ascii="黑体" w:hAnsi="黑体" w:eastAsia="黑体"/>
          <w:bCs/>
          <w:sz w:val="32"/>
          <w:szCs w:val="32"/>
        </w:rPr>
      </w:pPr>
      <w:r>
        <w:rPr>
          <w:rFonts w:hint="eastAsia" w:ascii="黑体" w:hAnsi="黑体" w:eastAsia="黑体"/>
          <w:bCs/>
          <w:sz w:val="32"/>
          <w:szCs w:val="32"/>
        </w:rPr>
        <w:t>四、深化消防基础设施建设</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atLeast"/>
        <w:ind w:firstLine="643" w:firstLineChars="200"/>
        <w:textAlignment w:val="auto"/>
        <w:rPr>
          <w:rFonts w:ascii="仿宋_GB2312" w:hAnsi="微软雅黑" w:eastAsia="仿宋_GB2312"/>
          <w:color w:val="333333"/>
          <w:sz w:val="32"/>
          <w:szCs w:val="32"/>
        </w:rPr>
      </w:pPr>
      <w:r>
        <w:rPr>
          <w:rFonts w:hint="eastAsia" w:ascii="仿宋_GB2312" w:hAnsi="微软雅黑" w:eastAsia="仿宋_GB2312" w:cs="宋体"/>
          <w:b/>
          <w:bCs/>
          <w:color w:val="333333"/>
          <w:kern w:val="0"/>
          <w:sz w:val="32"/>
          <w:szCs w:val="32"/>
          <w:lang w:val="en-US" w:eastAsia="zh-CN" w:bidi="ar-SA"/>
        </w:rPr>
        <w:t>（七）推进新增微型消防站建设和非机动车库智能化改造。</w:t>
      </w:r>
      <w:r>
        <w:rPr>
          <w:rFonts w:hint="eastAsia" w:ascii="仿宋_GB2312" w:hAnsi="微软雅黑" w:eastAsia="仿宋_GB2312"/>
          <w:color w:val="333333"/>
          <w:sz w:val="32"/>
          <w:szCs w:val="32"/>
        </w:rPr>
        <w:t>一是投入资金，推进新组建的4个居民区微型消防站建设，配齐配全设备、器材和人员，组织针对性训练，做到临警能用，充分发挥微型消防站灭早灭小的作用。强化与消防救援支队、消防救援站的联勤联动和拉动演练，着力提升“三知、四会、一通”（即：知道消防设施和器材位置、知道疏散通道和出口、知道建筑布局和功能；会组织疏散人员、会扑救初期火灾、会穿戴防护装备、会操作消防器材；消防救援支队或中队与微型消防站、微型消防站与队员保持通信联络畅通）灭火救援能力。二是继续推进非机动车车库的智能化改造，依托消防救援支队的资源集中改造一批（计划3至5个），对尚未完成完全改造的，督促物业加装必要设施设备，确保非机动车车库的停车、充电安全。</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atLeast"/>
        <w:ind w:firstLine="643" w:firstLineChars="200"/>
        <w:textAlignment w:val="auto"/>
        <w:rPr>
          <w:rFonts w:ascii="仿宋_GB2312" w:hAnsi="微软雅黑" w:eastAsia="仿宋_GB2312"/>
          <w:color w:val="333333"/>
          <w:sz w:val="32"/>
          <w:szCs w:val="32"/>
        </w:rPr>
      </w:pPr>
      <w:r>
        <w:rPr>
          <w:rFonts w:hint="eastAsia" w:ascii="仿宋_GB2312" w:hAnsi="微软雅黑" w:eastAsia="仿宋_GB2312" w:cs="宋体"/>
          <w:b/>
          <w:bCs/>
          <w:color w:val="333333"/>
          <w:kern w:val="0"/>
          <w:sz w:val="32"/>
          <w:szCs w:val="32"/>
          <w:lang w:val="en-US" w:eastAsia="zh-CN" w:bidi="ar-SA"/>
        </w:rPr>
        <w:t>（八）持续推动智能充换电设施和梯控加装。</w:t>
      </w:r>
      <w:r>
        <w:rPr>
          <w:rFonts w:hint="eastAsia" w:ascii="仿宋_GB2312" w:hAnsi="微软雅黑" w:eastAsia="仿宋_GB2312"/>
          <w:color w:val="333333"/>
          <w:sz w:val="32"/>
          <w:szCs w:val="32"/>
        </w:rPr>
        <w:t>为满足区域内广大非机动车车主的充电需求，一是在既往小区内已经全覆盖的基础上，</w:t>
      </w:r>
      <w:r>
        <w:rPr>
          <w:rFonts w:hint="eastAsia" w:ascii="仿宋_GB2312" w:hAnsi="微软雅黑" w:eastAsia="仿宋_GB2312"/>
          <w:color w:val="333333"/>
          <w:sz w:val="32"/>
          <w:szCs w:val="32"/>
          <w:lang w:val="en-US" w:eastAsia="zh-CN"/>
        </w:rPr>
        <w:t>社区</w:t>
      </w:r>
      <w:r>
        <w:rPr>
          <w:rFonts w:hint="eastAsia" w:ascii="仿宋_GB2312" w:hAnsi="微软雅黑" w:eastAsia="仿宋_GB2312"/>
          <w:color w:val="333333"/>
          <w:sz w:val="32"/>
          <w:szCs w:val="32"/>
        </w:rPr>
        <w:t>平安办联系有资质的第三方，与居民区对接，在小区内继续增加智能充换电设施的数量，满足广大居民的充换电需求，同时，联合真如市场监督管理所，进一步推进高层住宅电梯加装梯控并连接物联网工作，并对加装的电梯申请补贴。二是根据园区、商务楼宇、沿街商家、快递外卖骑手的实际需求，进一步推进选址布点，在小区以外合适区域加装非机动车智能充换电设施设备，满足社会人员的充电需求。全年计划新增非机动车充换电端口1.8万个。</w:t>
      </w:r>
    </w:p>
    <w:sectPr>
      <w:headerReference r:id="rId4" w:type="first"/>
      <w:footerReference r:id="rId7" w:type="first"/>
      <w:footerReference r:id="rId5" w:type="default"/>
      <w:headerReference r:id="rId3" w:type="even"/>
      <w:footerReference r:id="rId6" w:type="even"/>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8721"/>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A166BB"/>
    <w:multiLevelType w:val="singleLevel"/>
    <w:tmpl w:val="B6A166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ZGQzNTZiZjlmMzkxNmY3NTliYzMxMzhiNjM2MTIifQ=="/>
  </w:docVars>
  <w:rsids>
    <w:rsidRoot w:val="005D393D"/>
    <w:rsid w:val="00006FEE"/>
    <w:rsid w:val="000F4080"/>
    <w:rsid w:val="001144B9"/>
    <w:rsid w:val="00130EC2"/>
    <w:rsid w:val="00187BE2"/>
    <w:rsid w:val="001C64C2"/>
    <w:rsid w:val="00235DDE"/>
    <w:rsid w:val="002619DF"/>
    <w:rsid w:val="002E1BE9"/>
    <w:rsid w:val="002F7BA6"/>
    <w:rsid w:val="00331A10"/>
    <w:rsid w:val="00390D7D"/>
    <w:rsid w:val="00397715"/>
    <w:rsid w:val="003C2671"/>
    <w:rsid w:val="003D51DC"/>
    <w:rsid w:val="0042552B"/>
    <w:rsid w:val="004A556E"/>
    <w:rsid w:val="004B2D7A"/>
    <w:rsid w:val="004F23D4"/>
    <w:rsid w:val="00510566"/>
    <w:rsid w:val="00555DF3"/>
    <w:rsid w:val="005B3D3B"/>
    <w:rsid w:val="005D393D"/>
    <w:rsid w:val="0062172A"/>
    <w:rsid w:val="00624E8D"/>
    <w:rsid w:val="00626BC0"/>
    <w:rsid w:val="006A15C0"/>
    <w:rsid w:val="006E5762"/>
    <w:rsid w:val="006F5D5D"/>
    <w:rsid w:val="007265DF"/>
    <w:rsid w:val="007364DF"/>
    <w:rsid w:val="007515E5"/>
    <w:rsid w:val="007A418D"/>
    <w:rsid w:val="007C7B48"/>
    <w:rsid w:val="00845E2B"/>
    <w:rsid w:val="00850E2A"/>
    <w:rsid w:val="00875451"/>
    <w:rsid w:val="00887F64"/>
    <w:rsid w:val="008A2D61"/>
    <w:rsid w:val="00924C2E"/>
    <w:rsid w:val="00962970"/>
    <w:rsid w:val="009A0002"/>
    <w:rsid w:val="00A11746"/>
    <w:rsid w:val="00A20D04"/>
    <w:rsid w:val="00A62D28"/>
    <w:rsid w:val="00AF1B30"/>
    <w:rsid w:val="00AF6DEF"/>
    <w:rsid w:val="00B10C3A"/>
    <w:rsid w:val="00B31686"/>
    <w:rsid w:val="00B43B39"/>
    <w:rsid w:val="00B65853"/>
    <w:rsid w:val="00B725F3"/>
    <w:rsid w:val="00B85F36"/>
    <w:rsid w:val="00BA40F6"/>
    <w:rsid w:val="00BE764A"/>
    <w:rsid w:val="00C34041"/>
    <w:rsid w:val="00C41089"/>
    <w:rsid w:val="00C436BA"/>
    <w:rsid w:val="00CA06E2"/>
    <w:rsid w:val="00CC1ED4"/>
    <w:rsid w:val="00CE2D2D"/>
    <w:rsid w:val="00D2308F"/>
    <w:rsid w:val="00E47326"/>
    <w:rsid w:val="00E847EF"/>
    <w:rsid w:val="00EB5DBE"/>
    <w:rsid w:val="00EF2925"/>
    <w:rsid w:val="00F004C9"/>
    <w:rsid w:val="00F05776"/>
    <w:rsid w:val="00F11973"/>
    <w:rsid w:val="00F575D3"/>
    <w:rsid w:val="00FA5D29"/>
    <w:rsid w:val="00FD3AC6"/>
    <w:rsid w:val="15065F33"/>
    <w:rsid w:val="68B33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922B-6972-44BD-8641-7E3D9161800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2570</Words>
  <Characters>2589</Characters>
  <Lines>18</Lines>
  <Paragraphs>5</Paragraphs>
  <TotalTime>4</TotalTime>
  <ScaleCrop>false</ScaleCrop>
  <LinksUpToDate>false</LinksUpToDate>
  <CharactersWithSpaces>2589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2018-04-25T09:02:00Z</dcterms:created>
  <dc:creator>唐双应</dc:creator>
  <cp:lastModifiedBy>Administrator</cp:lastModifiedBy>
  <cp:lastPrinted>2023-04-03T02:56:00Z</cp:lastPrinted>
  <dcterms:modified xsi:type="dcterms:W3CDTF">2023-04-03T22:49:37Z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40F9F1BE24E64B90968A42F9A82236EF</vt:lpwstr>
  </property>
</Properties>
</file>