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黑体" w:hAnsi="黑体" w:eastAsia="黑体"/>
          <w:spacing w:val="-27"/>
          <w:sz w:val="32"/>
          <w:szCs w:val="32"/>
        </w:rPr>
      </w:pPr>
      <w:r>
        <w:rPr>
          <w:rFonts w:hint="eastAsia" w:ascii="黑体" w:hAnsi="黑体" w:eastAsia="黑体"/>
          <w:spacing w:val="-27"/>
          <w:sz w:val="32"/>
          <w:szCs w:val="32"/>
        </w:rPr>
        <w:t>附件2</w:t>
      </w:r>
    </w:p>
    <w:p>
      <w:pPr>
        <w:tabs>
          <w:tab w:val="left" w:pos="4995"/>
        </w:tabs>
        <w:jc w:val="center"/>
        <w:rPr>
          <w:rFonts w:hint="eastAsia" w:ascii="黑体" w:hAnsi="黑体" w:eastAsia="黑体" w:cs="Times New Roman"/>
          <w:bCs/>
          <w:sz w:val="36"/>
          <w:szCs w:val="36"/>
        </w:rPr>
      </w:pPr>
      <w:r>
        <w:rPr>
          <w:rFonts w:hint="eastAsia" w:ascii="黑体" w:hAnsi="黑体" w:eastAsia="黑体" w:cs="Times New Roman"/>
          <w:bCs/>
          <w:sz w:val="36"/>
          <w:szCs w:val="36"/>
        </w:rPr>
        <w:t>2021年度</w:t>
      </w:r>
      <w:r>
        <w:rPr>
          <w:rFonts w:hint="eastAsia" w:ascii="黑体" w:hAnsi="黑体" w:eastAsia="黑体" w:cs="Times New Roman"/>
          <w:bCs/>
          <w:sz w:val="36"/>
          <w:szCs w:val="36"/>
          <w:lang w:eastAsia="zh-CN"/>
        </w:rPr>
        <w:t>普陀区</w:t>
      </w:r>
      <w:r>
        <w:rPr>
          <w:rFonts w:hint="eastAsia" w:ascii="黑体" w:hAnsi="黑体" w:eastAsia="黑体" w:cs="Times New Roman"/>
          <w:bCs/>
          <w:sz w:val="36"/>
          <w:szCs w:val="36"/>
        </w:rPr>
        <w:t>开展争做“职业健康达人”活动</w:t>
      </w:r>
    </w:p>
    <w:p>
      <w:pPr>
        <w:tabs>
          <w:tab w:val="left" w:pos="4995"/>
        </w:tabs>
        <w:jc w:val="center"/>
        <w:rPr>
          <w:rFonts w:hint="eastAsia" w:ascii="黑体" w:hAnsi="黑体" w:eastAsia="黑体" w:cs="Times New Roman"/>
          <w:bCs/>
          <w:sz w:val="36"/>
          <w:szCs w:val="36"/>
        </w:rPr>
      </w:pPr>
      <w:r>
        <w:rPr>
          <w:rFonts w:hint="eastAsia" w:ascii="黑体" w:hAnsi="黑体" w:eastAsia="黑体" w:cs="Times New Roman"/>
          <w:bCs/>
          <w:sz w:val="36"/>
          <w:szCs w:val="36"/>
        </w:rPr>
        <w:t>优秀组织单位</w:t>
      </w:r>
    </w:p>
    <w:p>
      <w:pPr>
        <w:tabs>
          <w:tab w:val="left" w:pos="4995"/>
        </w:tabs>
        <w:jc w:val="center"/>
        <w:rPr>
          <w:rFonts w:hint="eastAsia" w:ascii="黑体" w:hAnsi="黑体" w:eastAsia="黑体" w:cs="Times New Roman"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Times New Roman"/>
          <w:bCs/>
          <w:sz w:val="36"/>
          <w:szCs w:val="36"/>
        </w:rPr>
        <w:t>（排名不分先后）</w:t>
      </w:r>
    </w:p>
    <w:p>
      <w:pPr>
        <w:rPr>
          <w:rFonts w:hint="default" w:ascii="仿宋_GB2312" w:eastAsia="仿宋_GB2312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上海市公安局普陀分局</w:t>
      </w:r>
    </w:p>
    <w:p>
      <w:pPr>
        <w:jc w:val="center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上海市普陀区教育局</w:t>
      </w:r>
    </w:p>
    <w:p>
      <w:pPr>
        <w:jc w:val="center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上海市普陀区卫生健康促进中心</w:t>
      </w:r>
    </w:p>
    <w:p>
      <w:pPr>
        <w:jc w:val="center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上海市普陀区利群医院</w:t>
      </w:r>
    </w:p>
    <w:p>
      <w:pPr>
        <w:jc w:val="center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上海市普陀区中心医院</w:t>
      </w:r>
    </w:p>
    <w:p>
      <w:pPr>
        <w:jc w:val="center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上海市普陀区长寿路街道办事处</w:t>
      </w:r>
    </w:p>
    <w:p>
      <w:pPr>
        <w:jc w:val="center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上海市普陀区万里街道办事处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E0CF3"/>
    <w:rsid w:val="12055EA0"/>
    <w:rsid w:val="5E2E0C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2022-11-04T01:52:00Z</dcterms:created>
  <dc:creator>郭琪刚</dc:creator>
  <cp:lastModifiedBy>郭琪刚</cp:lastModifiedBy>
  <dcterms:modified xsi:type="dcterms:W3CDTF">2022-11-04T01:55:59Z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