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附件3</w:t>
      </w:r>
    </w:p>
    <w:p>
      <w:pPr>
        <w:spacing w:line="520" w:lineRule="exact"/>
        <w:rPr>
          <w:sz w:val="24"/>
        </w:rPr>
      </w:pPr>
      <w:r>
        <w:rPr>
          <w:rFonts w:hint="eastAsia"/>
          <w:sz w:val="24"/>
        </w:rPr>
        <w:t>过去</w:t>
      </w:r>
      <w:r>
        <w:rPr>
          <w:sz w:val="24"/>
        </w:rPr>
        <w:t>2</w:t>
      </w:r>
      <w:r>
        <w:rPr>
          <w:rFonts w:hint="eastAsia"/>
          <w:sz w:val="24"/>
        </w:rPr>
        <w:t>年内办理的至少</w:t>
      </w:r>
      <w:r>
        <w:rPr>
          <w:sz w:val="24"/>
        </w:rPr>
        <w:t>3</w:t>
      </w:r>
      <w:r>
        <w:rPr>
          <w:rFonts w:hint="eastAsia"/>
          <w:sz w:val="24"/>
        </w:rPr>
        <w:t>件相关案件的相关信息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2217"/>
        <w:gridCol w:w="1983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30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法院</w:t>
            </w:r>
          </w:p>
        </w:tc>
        <w:tc>
          <w:tcPr>
            <w:tcW w:w="221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案号</w:t>
            </w:r>
          </w:p>
        </w:tc>
        <w:tc>
          <w:tcPr>
            <w:tcW w:w="1983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案由（案件类型）</w:t>
            </w:r>
          </w:p>
        </w:tc>
        <w:tc>
          <w:tcPr>
            <w:tcW w:w="2022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300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217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983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022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00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217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983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022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00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217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983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022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00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217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983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022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00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217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983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022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00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217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983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022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00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217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983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022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00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217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983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022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00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217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983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022" w:type="dxa"/>
            <w:vAlign w:val="top"/>
          </w:tcPr>
          <w:p>
            <w:pPr>
              <w:spacing w:line="520" w:lineRule="exact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A55EA"/>
    <w:rsid w:val="6C9A55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2021-12-03T04:36:00Z</dcterms:created>
  <dc:creator>liyy1</dc:creator>
  <cp:lastModifiedBy>liyy1</cp:lastModifiedBy>
  <dcterms:modified xsi:type="dcterms:W3CDTF">2021-12-03T04:36:39Z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