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本人自愿申请加入普陀区法律援助中心骨干律师队伍，已清楚知晓法律援助的相关法律法规。并作出以下承诺：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一、本人对提供的个人信息的真实性完整性负责。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二、自愿接受普陀区法律援助中心的指派，依法办理法律援助案件。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三、自愿接受普陀区法律援助中心的安排，参加法律援助中心接待值班和“</w:t>
      </w:r>
      <w:r>
        <w:rPr>
          <w:rFonts w:ascii="仿宋_GB2312" w:eastAsia="仿宋_GB2312"/>
          <w:sz w:val="32"/>
          <w:szCs w:val="32"/>
        </w:rPr>
        <w:t>12348</w:t>
      </w:r>
      <w:r>
        <w:rPr>
          <w:rFonts w:hint="eastAsia" w:ascii="仿宋_GB2312" w:eastAsia="仿宋_GB2312"/>
          <w:sz w:val="32"/>
          <w:szCs w:val="32"/>
        </w:rPr>
        <w:t>”专线电话接答值班，遵守值班规定和文明服务规范。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四、恪守律师职业道德，为受援人提供符合标准的法律援助服务。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五、不索取、不接受受援人的财物，不在接待值班和专线电话值班期间接收有偿案件。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六、在法律援助案件结案后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天内，向普陀区法律援助中心提交规范的结案报告和结案材料。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七、积极配合普陀区法律援助中心对法律援助案件的质量管理工作。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八、如有违反上述承诺；出现较大工作瑕疵；案件承办质量不佳；不按时做好值班工作；或发生有一定社会影响的差错的，自行退出法律援助骨干律师队伍。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执业证号：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41DE"/>
    <w:rsid w:val="225241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2021-12-03T04:36:00Z</dcterms:created>
  <dc:creator>liyy1</dc:creator>
  <cp:lastModifiedBy>liyy1</cp:lastModifiedBy>
  <dcterms:modified xsi:type="dcterms:W3CDTF">2021-12-03T04:36:13Z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