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F9" w:rsidRPr="004A68A4" w:rsidRDefault="004040F9" w:rsidP="004040F9">
      <w:pPr>
        <w:spacing w:line="560" w:lineRule="exact"/>
        <w:ind w:leftChars="-189" w:left="169" w:hangingChars="177" w:hanging="566"/>
        <w:rPr>
          <w:rFonts w:ascii="仿宋_GB2312" w:eastAsia="仿宋_GB2312" w:hint="eastAsia"/>
          <w:sz w:val="32"/>
          <w:szCs w:val="32"/>
        </w:rPr>
      </w:pPr>
      <w:r w:rsidRPr="004A68A4">
        <w:rPr>
          <w:rFonts w:ascii="仿宋_GB2312" w:eastAsia="仿宋_GB2312" w:hint="eastAsia"/>
          <w:sz w:val="32"/>
          <w:szCs w:val="32"/>
        </w:rPr>
        <w:t>附件</w:t>
      </w:r>
      <w:r w:rsidRPr="004A68A4">
        <w:rPr>
          <w:rFonts w:ascii="仿宋_GB2312" w:eastAsia="仿宋_GB2312" w:hAnsi="华文仿宋" w:hint="eastAsia"/>
          <w:sz w:val="32"/>
          <w:szCs w:val="32"/>
        </w:rPr>
        <w:t>1：</w:t>
      </w:r>
    </w:p>
    <w:p w:rsidR="004040F9" w:rsidRPr="004A68A4" w:rsidRDefault="004040F9" w:rsidP="004040F9">
      <w:pPr>
        <w:spacing w:line="520" w:lineRule="exact"/>
        <w:jc w:val="center"/>
        <w:rPr>
          <w:rFonts w:ascii="黑体" w:eastAsia="黑体" w:hAnsi="黑体" w:hint="eastAsia"/>
          <w:sz w:val="36"/>
          <w:szCs w:val="36"/>
        </w:rPr>
      </w:pPr>
      <w:bookmarkStart w:id="0" w:name="_GoBack"/>
      <w:r w:rsidRPr="004A68A4">
        <w:rPr>
          <w:rFonts w:ascii="黑体" w:eastAsia="黑体" w:hAnsi="黑体" w:hint="eastAsia"/>
          <w:sz w:val="36"/>
          <w:szCs w:val="36"/>
        </w:rPr>
        <w:t>普陀区新冠肺炎疫情防控期间</w:t>
      </w:r>
      <w:bookmarkEnd w:id="0"/>
    </w:p>
    <w:p w:rsidR="004040F9" w:rsidRPr="004A68A4" w:rsidRDefault="004040F9" w:rsidP="004040F9">
      <w:pPr>
        <w:spacing w:line="520" w:lineRule="exact"/>
        <w:jc w:val="center"/>
        <w:rPr>
          <w:rFonts w:ascii="黑体" w:eastAsia="黑体" w:hAnsi="黑体"/>
          <w:sz w:val="36"/>
          <w:szCs w:val="36"/>
        </w:rPr>
      </w:pPr>
      <w:r w:rsidRPr="004A68A4">
        <w:rPr>
          <w:rFonts w:ascii="黑体" w:eastAsia="黑体" w:hAnsi="黑体" w:hint="eastAsia"/>
          <w:sz w:val="36"/>
          <w:szCs w:val="36"/>
        </w:rPr>
        <w:t>化解劳动关系矛盾会商机制组成及工作规则</w:t>
      </w:r>
    </w:p>
    <w:p w:rsidR="004040F9" w:rsidRPr="004A68A4" w:rsidRDefault="004040F9" w:rsidP="004040F9">
      <w:pPr>
        <w:spacing w:line="520" w:lineRule="exact"/>
        <w:ind w:firstLineChars="200" w:firstLine="640"/>
        <w:jc w:val="left"/>
        <w:rPr>
          <w:rFonts w:ascii="仿宋_GB2312" w:eastAsia="仿宋_GB2312" w:hAnsi="华文仿宋" w:hint="eastAsia"/>
          <w:sz w:val="32"/>
          <w:szCs w:val="32"/>
        </w:rPr>
      </w:pPr>
      <w:r w:rsidRPr="004A68A4">
        <w:rPr>
          <w:rFonts w:ascii="仿宋_GB2312" w:eastAsia="仿宋_GB2312" w:hint="eastAsia"/>
          <w:sz w:val="32"/>
          <w:szCs w:val="32"/>
        </w:rPr>
        <w:t>根据市新</w:t>
      </w:r>
      <w:r w:rsidRPr="004A68A4">
        <w:rPr>
          <w:rFonts w:ascii="仿宋_GB2312" w:eastAsia="仿宋_GB2312" w:hAnsi="华文仿宋" w:hint="eastAsia"/>
          <w:sz w:val="32"/>
          <w:szCs w:val="32"/>
        </w:rPr>
        <w:t>型冠状病毒肺炎疫情防控工作领导小组办公室《关于妥善化解新冠肺炎疫情防控期间本市劳动关系矛盾的意见》的要求，本区建立新冠肺炎疫情防控期间化解劳动关系矛盾会商机制，加强对相关工作的统筹协调和指导，根据相关文件要求，特</w:t>
      </w:r>
      <w:r w:rsidRPr="004A68A4">
        <w:rPr>
          <w:rFonts w:ascii="仿宋_GB2312" w:eastAsia="仿宋_GB2312" w:hAnsi="华文仿宋" w:hint="eastAsia"/>
          <w:spacing w:val="-6"/>
          <w:sz w:val="32"/>
          <w:szCs w:val="32"/>
        </w:rPr>
        <w:t>制定本区会商机制工作规则：</w:t>
      </w:r>
    </w:p>
    <w:p w:rsidR="004040F9" w:rsidRPr="004A68A4" w:rsidRDefault="004040F9" w:rsidP="004040F9">
      <w:pPr>
        <w:spacing w:line="520" w:lineRule="exact"/>
        <w:ind w:firstLineChars="200" w:firstLine="640"/>
        <w:rPr>
          <w:rFonts w:ascii="黑体" w:eastAsia="黑体" w:hAnsi="华文仿宋" w:hint="eastAsia"/>
          <w:sz w:val="32"/>
          <w:szCs w:val="32"/>
        </w:rPr>
      </w:pPr>
      <w:r w:rsidRPr="004A68A4">
        <w:rPr>
          <w:rFonts w:ascii="黑体" w:eastAsia="黑体" w:hAnsi="华文仿宋" w:hint="eastAsia"/>
          <w:sz w:val="32"/>
          <w:szCs w:val="32"/>
        </w:rPr>
        <w:t>一、会商机制组成</w:t>
      </w:r>
    </w:p>
    <w:p w:rsidR="004040F9" w:rsidRPr="004A68A4" w:rsidRDefault="004040F9" w:rsidP="004040F9">
      <w:pPr>
        <w:spacing w:line="520" w:lineRule="exact"/>
        <w:ind w:firstLineChars="200" w:firstLine="640"/>
        <w:rPr>
          <w:rFonts w:ascii="仿宋_GB2312" w:eastAsia="仿宋_GB2312" w:hAnsi="华文仿宋" w:hint="eastAsia"/>
          <w:sz w:val="32"/>
          <w:szCs w:val="32"/>
        </w:rPr>
      </w:pPr>
      <w:r w:rsidRPr="004A68A4">
        <w:rPr>
          <w:rFonts w:ascii="仿宋_GB2312" w:eastAsia="仿宋_GB2312" w:hAnsi="华文仿宋" w:hint="eastAsia"/>
          <w:sz w:val="32"/>
          <w:szCs w:val="32"/>
        </w:rPr>
        <w:t>会商机制由</w:t>
      </w:r>
      <w:r w:rsidRPr="004A68A4">
        <w:rPr>
          <w:rFonts w:ascii="仿宋_GB2312" w:eastAsia="仿宋_GB2312" w:hAnsi="华文仿宋" w:hint="eastAsia"/>
          <w:spacing w:val="-6"/>
          <w:sz w:val="32"/>
          <w:szCs w:val="32"/>
        </w:rPr>
        <w:t>区人社局、区委</w:t>
      </w:r>
      <w:r w:rsidRPr="004A68A4">
        <w:rPr>
          <w:rFonts w:ascii="仿宋_GB2312" w:eastAsia="仿宋_GB2312" w:hAnsi="华文仿宋"/>
          <w:spacing w:val="-6"/>
          <w:sz w:val="32"/>
          <w:szCs w:val="32"/>
        </w:rPr>
        <w:t>政法委、</w:t>
      </w:r>
      <w:r w:rsidRPr="004A68A4">
        <w:rPr>
          <w:rFonts w:ascii="仿宋_GB2312" w:eastAsia="仿宋_GB2312" w:hAnsi="华文仿宋" w:hint="eastAsia"/>
          <w:spacing w:val="-6"/>
          <w:sz w:val="32"/>
          <w:szCs w:val="32"/>
        </w:rPr>
        <w:t>区信访办、区新闻办、区商务委、区公安分局、区司法局、区国资委、区法院、区总工会、区工商联等部门及各街镇组成。区政府分管领导任召集人，区人社局局长任副召集人，</w:t>
      </w:r>
      <w:r w:rsidRPr="004A68A4">
        <w:rPr>
          <w:rFonts w:ascii="仿宋_GB2312" w:eastAsia="仿宋_GB2312" w:hAnsi="华文仿宋" w:hint="eastAsia"/>
          <w:sz w:val="32"/>
          <w:szCs w:val="32"/>
        </w:rPr>
        <w:t>各成员单位分管负责人任成员。会商机制组成人员如有变动，由其所在单位接任领导自然替补。</w:t>
      </w:r>
    </w:p>
    <w:p w:rsidR="004040F9" w:rsidRPr="004A68A4" w:rsidRDefault="004040F9" w:rsidP="004040F9">
      <w:pPr>
        <w:spacing w:line="520" w:lineRule="exact"/>
        <w:ind w:firstLineChars="200" w:firstLine="640"/>
        <w:rPr>
          <w:rFonts w:ascii="仿宋_GB2312" w:eastAsia="仿宋_GB2312" w:hAnsi="华文仿宋" w:hint="eastAsia"/>
          <w:sz w:val="32"/>
          <w:szCs w:val="32"/>
        </w:rPr>
      </w:pPr>
      <w:r w:rsidRPr="004A68A4">
        <w:rPr>
          <w:rFonts w:ascii="仿宋_GB2312" w:eastAsia="仿宋_GB2312" w:hAnsi="华文仿宋" w:hint="eastAsia"/>
          <w:sz w:val="32"/>
          <w:szCs w:val="32"/>
        </w:rPr>
        <w:t>会商机制下设办公室，负责日常工作</w:t>
      </w:r>
      <w:r w:rsidRPr="004A68A4">
        <w:rPr>
          <w:rFonts w:ascii="仿宋_GB2312" w:eastAsia="仿宋_GB2312" w:hAnsi="华文仿宋" w:hint="eastAsia"/>
          <w:spacing w:val="-6"/>
          <w:sz w:val="32"/>
          <w:szCs w:val="32"/>
        </w:rPr>
        <w:t>。办公室设在区人社局，由区人社局分管副局长任办公室主任，各</w:t>
      </w:r>
      <w:r w:rsidRPr="004A68A4">
        <w:rPr>
          <w:rFonts w:ascii="仿宋_GB2312" w:eastAsia="仿宋_GB2312" w:hAnsi="华文仿宋" w:hint="eastAsia"/>
          <w:sz w:val="32"/>
          <w:szCs w:val="32"/>
        </w:rPr>
        <w:t>成员单位所属职能部门的主要负责人任办公室成员。</w:t>
      </w:r>
    </w:p>
    <w:p w:rsidR="004040F9" w:rsidRPr="004A68A4" w:rsidRDefault="004040F9" w:rsidP="004040F9">
      <w:pPr>
        <w:spacing w:line="520" w:lineRule="exact"/>
        <w:ind w:firstLineChars="200" w:firstLine="640"/>
        <w:rPr>
          <w:rFonts w:ascii="黑体" w:eastAsia="黑体" w:hAnsi="华文仿宋" w:hint="eastAsia"/>
          <w:sz w:val="32"/>
          <w:szCs w:val="32"/>
        </w:rPr>
      </w:pPr>
      <w:r w:rsidRPr="004A68A4">
        <w:rPr>
          <w:rFonts w:ascii="黑体" w:eastAsia="黑体" w:hAnsi="华文仿宋" w:hint="eastAsia"/>
          <w:sz w:val="32"/>
          <w:szCs w:val="32"/>
        </w:rPr>
        <w:t>二、会商机制主要职责</w:t>
      </w:r>
    </w:p>
    <w:p w:rsidR="004040F9" w:rsidRPr="004A68A4" w:rsidRDefault="004040F9" w:rsidP="004040F9">
      <w:pPr>
        <w:spacing w:line="520" w:lineRule="exact"/>
        <w:ind w:firstLineChars="200" w:firstLine="640"/>
        <w:rPr>
          <w:rFonts w:ascii="仿宋_GB2312" w:eastAsia="仿宋_GB2312" w:hAnsi="华文仿宋" w:hint="eastAsia"/>
          <w:sz w:val="32"/>
          <w:szCs w:val="32"/>
        </w:rPr>
      </w:pPr>
      <w:r w:rsidRPr="004A68A4">
        <w:rPr>
          <w:rFonts w:ascii="仿宋_GB2312" w:eastAsia="仿宋_GB2312" w:hAnsi="华文仿宋" w:hint="eastAsia"/>
          <w:sz w:val="32"/>
          <w:szCs w:val="32"/>
        </w:rPr>
        <w:t>在区政府领导下，对本区妥善化解新冠肺炎疫情防控期间劳动关系矛盾工作进行统筹协调和指导推进；</w:t>
      </w:r>
      <w:r w:rsidRPr="004A68A4">
        <w:rPr>
          <w:rFonts w:ascii="仿宋_GB2312" w:eastAsia="仿宋_GB2312" w:hAnsi="仿宋" w:hint="eastAsia"/>
          <w:sz w:val="32"/>
          <w:szCs w:val="32"/>
        </w:rPr>
        <w:t>通报全区劳动关系领域发现的突出问题和矛盾，及时协调化解；归纳和分析问题，及时以工作提示的方式指导基层工作；分析研判劳动关系形势趋势，及时提出预案，做好预防预警</w:t>
      </w:r>
      <w:r w:rsidRPr="004A68A4">
        <w:rPr>
          <w:rFonts w:ascii="仿宋_GB2312" w:eastAsia="仿宋_GB2312" w:hAnsi="华文仿宋" w:hint="eastAsia"/>
          <w:sz w:val="32"/>
          <w:szCs w:val="32"/>
        </w:rPr>
        <w:t>；对各部门、各街镇落实各项政策措施情况和矛盾化解情况开展督促检查；总结推广经验做法；研究解决重点难点问题。</w:t>
      </w:r>
    </w:p>
    <w:p w:rsidR="004040F9" w:rsidRPr="004A68A4" w:rsidRDefault="004040F9" w:rsidP="004040F9">
      <w:pPr>
        <w:spacing w:line="520" w:lineRule="exact"/>
        <w:ind w:firstLineChars="200" w:firstLine="640"/>
        <w:rPr>
          <w:rFonts w:ascii="黑体" w:eastAsia="黑体" w:hAnsi="华文仿宋" w:hint="eastAsia"/>
          <w:sz w:val="32"/>
          <w:szCs w:val="32"/>
        </w:rPr>
      </w:pPr>
      <w:r w:rsidRPr="004A68A4">
        <w:rPr>
          <w:rFonts w:ascii="黑体" w:eastAsia="黑体" w:hAnsi="华文仿宋" w:hint="eastAsia"/>
          <w:sz w:val="32"/>
          <w:szCs w:val="32"/>
        </w:rPr>
        <w:lastRenderedPageBreak/>
        <w:t>三、会商机制工作规则</w:t>
      </w:r>
    </w:p>
    <w:p w:rsidR="004040F9" w:rsidRPr="004A68A4" w:rsidRDefault="004040F9" w:rsidP="004040F9">
      <w:pPr>
        <w:spacing w:line="520" w:lineRule="exact"/>
        <w:ind w:firstLineChars="200" w:firstLine="643"/>
        <w:rPr>
          <w:rFonts w:ascii="仿宋_GB2312" w:eastAsia="仿宋_GB2312" w:hAnsi="华文仿宋" w:hint="eastAsia"/>
          <w:sz w:val="32"/>
          <w:szCs w:val="32"/>
        </w:rPr>
      </w:pPr>
      <w:r w:rsidRPr="004A68A4">
        <w:rPr>
          <w:rFonts w:ascii="楷体_GB2312" w:eastAsia="楷体_GB2312" w:hAnsi="华文仿宋" w:hint="eastAsia"/>
          <w:b/>
          <w:sz w:val="32"/>
          <w:szCs w:val="32"/>
        </w:rPr>
        <w:t>（一）向市会商机制和区政府汇报工作进展情况。</w:t>
      </w:r>
      <w:r w:rsidRPr="004A68A4">
        <w:rPr>
          <w:rFonts w:ascii="仿宋_GB2312" w:eastAsia="仿宋_GB2312" w:hAnsi="华文仿宋" w:hint="eastAsia"/>
          <w:sz w:val="32"/>
          <w:szCs w:val="32"/>
        </w:rPr>
        <w:t>主要汇报稳企业稳就业政策落实和劳动关系矛盾化解情况，分析存在的突出问题，为上级决策提出意见和建议。对新冠肺炎疫情防控期间劳动关系矛盾化解工作中的重大问题及对策建议，应征得成员单位的意见后，经会商机制讨论通过,上报市会商机制和区政府。</w:t>
      </w:r>
    </w:p>
    <w:p w:rsidR="004040F9" w:rsidRPr="004A68A4" w:rsidRDefault="004040F9" w:rsidP="004040F9">
      <w:pPr>
        <w:spacing w:line="520" w:lineRule="exact"/>
        <w:ind w:firstLineChars="200" w:firstLine="643"/>
        <w:rPr>
          <w:rFonts w:ascii="仿宋_GB2312" w:eastAsia="仿宋_GB2312" w:hAnsi="华文仿宋" w:hint="eastAsia"/>
          <w:sz w:val="32"/>
          <w:szCs w:val="32"/>
        </w:rPr>
      </w:pPr>
      <w:r w:rsidRPr="004A68A4">
        <w:rPr>
          <w:rFonts w:ascii="楷体_GB2312" w:eastAsia="楷体_GB2312" w:hAnsi="华文仿宋" w:hint="eastAsia"/>
          <w:b/>
          <w:sz w:val="32"/>
          <w:szCs w:val="32"/>
        </w:rPr>
        <w:t>（二）定期召开会商机制全体会议或办公室会议。</w:t>
      </w:r>
      <w:r w:rsidRPr="004A68A4">
        <w:rPr>
          <w:rFonts w:ascii="仿宋_GB2312" w:eastAsia="仿宋_GB2312" w:hAnsi="华文仿宋" w:hint="eastAsia"/>
          <w:sz w:val="32"/>
          <w:szCs w:val="32"/>
        </w:rPr>
        <w:t>主要任务是：通报全区劳动关系领域发现的突出问题和矛盾，及时协调化解；以点带面地归纳和分析问题，及时以工作提示的方式指导基层工作；分析研判劳动关系形势趋势，及时提出预案，做好预防预警。全体会议由会商机制召集人主持召开，会商机制组成人员参加；办公室会议由办公室主任召集，办公室组成人员参加。会议召开后，及时形成会议纪要。根据工作需要，会商机制召集人，可以临时决定召开全体会议。</w:t>
      </w:r>
    </w:p>
    <w:p w:rsidR="004040F9" w:rsidRPr="004A68A4" w:rsidRDefault="004040F9" w:rsidP="004040F9">
      <w:pPr>
        <w:spacing w:line="520" w:lineRule="exact"/>
        <w:ind w:firstLineChars="200" w:firstLine="643"/>
        <w:rPr>
          <w:rFonts w:ascii="仿宋_GB2312" w:eastAsia="仿宋_GB2312" w:hAnsi="华文仿宋" w:hint="eastAsia"/>
          <w:sz w:val="32"/>
          <w:szCs w:val="32"/>
        </w:rPr>
      </w:pPr>
      <w:r w:rsidRPr="004A68A4">
        <w:rPr>
          <w:rFonts w:ascii="楷体_GB2312" w:eastAsia="楷体_GB2312" w:hAnsi="华文仿宋" w:hint="eastAsia"/>
          <w:b/>
          <w:sz w:val="32"/>
          <w:szCs w:val="32"/>
        </w:rPr>
        <w:t>（三）及时召开化解重大矛盾专题会议。</w:t>
      </w:r>
      <w:r w:rsidRPr="004A68A4">
        <w:rPr>
          <w:rFonts w:ascii="仿宋_GB2312" w:eastAsia="仿宋_GB2312" w:hAnsi="华文仿宋" w:hint="eastAsia"/>
          <w:sz w:val="32"/>
          <w:szCs w:val="32"/>
        </w:rPr>
        <w:t>遇到突发重大劳动关系矛盾，及时组织各成员或部分成员联合召开专题会议，研究矛盾处置化解工作。</w:t>
      </w:r>
    </w:p>
    <w:p w:rsidR="004040F9" w:rsidRPr="004A68A4" w:rsidRDefault="004040F9" w:rsidP="004040F9">
      <w:pPr>
        <w:spacing w:line="520" w:lineRule="exact"/>
        <w:ind w:firstLineChars="200" w:firstLine="643"/>
        <w:rPr>
          <w:rFonts w:ascii="仿宋_GB2312" w:eastAsia="仿宋_GB2312" w:hAnsi="华文仿宋" w:hint="eastAsia"/>
          <w:sz w:val="32"/>
          <w:szCs w:val="32"/>
        </w:rPr>
      </w:pPr>
      <w:r w:rsidRPr="004A68A4">
        <w:rPr>
          <w:rFonts w:ascii="楷体_GB2312" w:eastAsia="楷体_GB2312" w:hAnsi="华文仿宋" w:hint="eastAsia"/>
          <w:b/>
          <w:sz w:val="32"/>
          <w:szCs w:val="32"/>
        </w:rPr>
        <w:t>（四）开展督促检查。</w:t>
      </w:r>
      <w:r w:rsidRPr="004A68A4">
        <w:rPr>
          <w:rFonts w:ascii="仿宋_GB2312" w:eastAsia="仿宋_GB2312" w:hAnsi="华文仿宋" w:hint="eastAsia"/>
          <w:sz w:val="32"/>
          <w:szCs w:val="32"/>
        </w:rPr>
        <w:t>由会商机制办公室拟定工作督查方案，报召集人同意，适时组织对各部门、各街镇落实政策措施情况和矛盾化解情况进行督促检查。</w:t>
      </w:r>
    </w:p>
    <w:p w:rsidR="004040F9" w:rsidRPr="004A68A4" w:rsidRDefault="004040F9" w:rsidP="004040F9">
      <w:pPr>
        <w:spacing w:line="520" w:lineRule="exact"/>
        <w:ind w:firstLineChars="200" w:firstLine="643"/>
        <w:rPr>
          <w:rFonts w:ascii="仿宋_GB2312" w:eastAsia="仿宋_GB2312" w:hAnsi="华文仿宋"/>
          <w:sz w:val="32"/>
          <w:szCs w:val="32"/>
        </w:rPr>
      </w:pPr>
      <w:r w:rsidRPr="004A68A4">
        <w:rPr>
          <w:rFonts w:ascii="楷体_GB2312" w:eastAsia="楷体_GB2312" w:hAnsi="华文仿宋" w:hint="eastAsia"/>
          <w:b/>
          <w:sz w:val="32"/>
          <w:szCs w:val="32"/>
        </w:rPr>
        <w:t>（五）做好信息通报和交流。</w:t>
      </w:r>
      <w:r w:rsidRPr="004A68A4">
        <w:rPr>
          <w:rFonts w:ascii="仿宋_GB2312" w:eastAsia="仿宋_GB2312" w:hAnsi="华文仿宋" w:hint="eastAsia"/>
          <w:sz w:val="32"/>
          <w:szCs w:val="32"/>
        </w:rPr>
        <w:t>会商机制办公室负责有关信息收集和档案管理工作，根据工作进展情况，以适当方式及时向各成员单位及各街镇通报交流。</w:t>
      </w:r>
    </w:p>
    <w:p w:rsidR="004040F9" w:rsidRPr="004A68A4" w:rsidRDefault="004040F9" w:rsidP="004040F9">
      <w:pPr>
        <w:spacing w:line="560" w:lineRule="exact"/>
        <w:ind w:firstLineChars="200" w:firstLine="640"/>
        <w:rPr>
          <w:rFonts w:ascii="黑体" w:eastAsia="黑体" w:hAnsi="华文仿宋"/>
          <w:sz w:val="32"/>
          <w:szCs w:val="32"/>
        </w:rPr>
      </w:pPr>
      <w:r w:rsidRPr="004A68A4">
        <w:rPr>
          <w:rFonts w:ascii="黑体" w:eastAsia="黑体" w:hAnsi="华文仿宋" w:hint="eastAsia"/>
          <w:sz w:val="32"/>
          <w:szCs w:val="32"/>
        </w:rPr>
        <w:t>四、会商机制责任分工</w:t>
      </w:r>
    </w:p>
    <w:p w:rsidR="004040F9" w:rsidRPr="004A68A4" w:rsidRDefault="004040F9" w:rsidP="004040F9">
      <w:pPr>
        <w:spacing w:line="520" w:lineRule="exact"/>
        <w:ind w:firstLineChars="200" w:firstLine="643"/>
        <w:rPr>
          <w:rFonts w:ascii="仿宋_GB2312" w:eastAsia="仿宋_GB2312" w:hAnsi="华文仿宋" w:hint="eastAsia"/>
          <w:sz w:val="32"/>
          <w:szCs w:val="32"/>
        </w:rPr>
      </w:pPr>
      <w:r w:rsidRPr="004A68A4">
        <w:rPr>
          <w:rFonts w:ascii="仿宋_GB2312" w:eastAsia="仿宋_GB2312" w:hAnsi="华文仿宋" w:hint="eastAsia"/>
          <w:b/>
          <w:sz w:val="32"/>
          <w:szCs w:val="32"/>
        </w:rPr>
        <w:t>区人社局：</w:t>
      </w:r>
      <w:r w:rsidRPr="004A68A4">
        <w:rPr>
          <w:rFonts w:ascii="仿宋_GB2312" w:eastAsia="仿宋_GB2312" w:hAnsi="华文仿宋" w:hint="eastAsia"/>
          <w:sz w:val="32"/>
          <w:szCs w:val="32"/>
        </w:rPr>
        <w:t>负责推动国家、上海市、普陀区已出台的各</w:t>
      </w:r>
      <w:r w:rsidRPr="004A68A4">
        <w:rPr>
          <w:rFonts w:ascii="仿宋_GB2312" w:eastAsia="仿宋_GB2312" w:hAnsi="华文仿宋" w:hint="eastAsia"/>
          <w:sz w:val="32"/>
          <w:szCs w:val="32"/>
        </w:rPr>
        <w:lastRenderedPageBreak/>
        <w:t>项惠企暖企、稳定就业政策在本区</w:t>
      </w:r>
      <w:r w:rsidRPr="004A68A4">
        <w:rPr>
          <w:rFonts w:ascii="仿宋_GB2312" w:eastAsia="仿宋_GB2312" w:hAnsi="华文仿宋"/>
          <w:sz w:val="32"/>
          <w:szCs w:val="32"/>
        </w:rPr>
        <w:t>的</w:t>
      </w:r>
      <w:r w:rsidRPr="004A68A4">
        <w:rPr>
          <w:rFonts w:ascii="仿宋_GB2312" w:eastAsia="仿宋_GB2312" w:hAnsi="华文仿宋" w:hint="eastAsia"/>
          <w:sz w:val="32"/>
          <w:szCs w:val="32"/>
        </w:rPr>
        <w:t>贯彻落实，加强组织协调、政策</w:t>
      </w:r>
      <w:r w:rsidRPr="004A68A4">
        <w:rPr>
          <w:rFonts w:ascii="仿宋_GB2312" w:eastAsia="仿宋_GB2312" w:hAnsi="华文仿宋"/>
          <w:sz w:val="32"/>
          <w:szCs w:val="32"/>
        </w:rPr>
        <w:t>指导</w:t>
      </w:r>
      <w:r w:rsidRPr="004A68A4">
        <w:rPr>
          <w:rFonts w:ascii="仿宋_GB2312" w:eastAsia="仿宋_GB2312" w:hAnsi="华文仿宋" w:hint="eastAsia"/>
          <w:sz w:val="32"/>
          <w:szCs w:val="32"/>
        </w:rPr>
        <w:t>和监督检查；与区法院就</w:t>
      </w:r>
      <w:r w:rsidRPr="004A68A4">
        <w:rPr>
          <w:rFonts w:ascii="仿宋_GB2312" w:eastAsia="仿宋_GB2312" w:hAnsi="华文仿宋"/>
          <w:sz w:val="32"/>
          <w:szCs w:val="32"/>
        </w:rPr>
        <w:t>相关</w:t>
      </w:r>
      <w:r w:rsidRPr="004A68A4">
        <w:rPr>
          <w:rFonts w:ascii="仿宋_GB2312" w:eastAsia="仿宋_GB2312" w:hAnsi="华文仿宋" w:hint="eastAsia"/>
          <w:sz w:val="32"/>
          <w:szCs w:val="32"/>
        </w:rPr>
        <w:t>劳动</w:t>
      </w:r>
      <w:r w:rsidRPr="004A68A4">
        <w:rPr>
          <w:rFonts w:ascii="仿宋_GB2312" w:eastAsia="仿宋_GB2312" w:hAnsi="华文仿宋"/>
          <w:sz w:val="32"/>
          <w:szCs w:val="32"/>
        </w:rPr>
        <w:t>关系矛盾处置的政策</w:t>
      </w:r>
      <w:r w:rsidRPr="004A68A4">
        <w:rPr>
          <w:rFonts w:ascii="仿宋_GB2312" w:eastAsia="仿宋_GB2312" w:hAnsi="华文仿宋" w:hint="eastAsia"/>
          <w:sz w:val="32"/>
          <w:szCs w:val="32"/>
        </w:rPr>
        <w:t>口径达成共识；会同协调区劳动关系三方开展政策宣传；协调处理企业与职工集体协商争议；做好劳动关系矛盾预警监测；依法快速处置劳动保障监察和劳动争议仲裁案件，稳妥处置群体性劳动关系矛盾。</w:t>
      </w:r>
    </w:p>
    <w:p w:rsidR="004040F9" w:rsidRPr="004A68A4" w:rsidRDefault="004040F9" w:rsidP="004040F9">
      <w:pPr>
        <w:spacing w:line="520" w:lineRule="exact"/>
        <w:ind w:firstLineChars="200" w:firstLine="643"/>
        <w:rPr>
          <w:rFonts w:ascii="仿宋_GB2312" w:eastAsia="仿宋_GB2312" w:hAnsi="华文仿宋"/>
          <w:b/>
          <w:sz w:val="32"/>
          <w:szCs w:val="32"/>
        </w:rPr>
      </w:pPr>
      <w:r w:rsidRPr="004A68A4">
        <w:rPr>
          <w:rFonts w:ascii="仿宋_GB2312" w:eastAsia="仿宋_GB2312" w:hAnsi="华文仿宋" w:hint="eastAsia"/>
          <w:b/>
          <w:sz w:val="32"/>
          <w:szCs w:val="32"/>
        </w:rPr>
        <w:t>区委</w:t>
      </w:r>
      <w:r w:rsidRPr="004A68A4">
        <w:rPr>
          <w:rFonts w:ascii="仿宋_GB2312" w:eastAsia="仿宋_GB2312" w:hAnsi="华文仿宋"/>
          <w:b/>
          <w:sz w:val="32"/>
          <w:szCs w:val="32"/>
        </w:rPr>
        <w:t>政法委</w:t>
      </w:r>
      <w:r w:rsidRPr="004A68A4">
        <w:rPr>
          <w:rFonts w:ascii="仿宋_GB2312" w:eastAsia="仿宋_GB2312" w:hAnsi="华文仿宋" w:hint="eastAsia"/>
          <w:b/>
          <w:sz w:val="32"/>
          <w:szCs w:val="32"/>
        </w:rPr>
        <w:t>：</w:t>
      </w:r>
      <w:r w:rsidRPr="004A68A4">
        <w:rPr>
          <w:rFonts w:ascii="仿宋_GB2312" w:eastAsia="仿宋_GB2312" w:hint="eastAsia"/>
          <w:sz w:val="32"/>
          <w:szCs w:val="32"/>
        </w:rPr>
        <w:t>负责做好</w:t>
      </w:r>
      <w:r w:rsidRPr="004A68A4">
        <w:rPr>
          <w:rFonts w:ascii="仿宋_GB2312" w:eastAsia="仿宋_GB2312"/>
          <w:sz w:val="32"/>
          <w:szCs w:val="32"/>
        </w:rPr>
        <w:t>各成员单位</w:t>
      </w:r>
      <w:r w:rsidRPr="004A68A4">
        <w:rPr>
          <w:rFonts w:ascii="仿宋_GB2312" w:eastAsia="仿宋_GB2312" w:hint="eastAsia"/>
          <w:sz w:val="32"/>
          <w:szCs w:val="32"/>
        </w:rPr>
        <w:t>的统筹协调及</w:t>
      </w:r>
      <w:r w:rsidRPr="004A68A4">
        <w:rPr>
          <w:rFonts w:ascii="仿宋_GB2312" w:eastAsia="仿宋_GB2312"/>
          <w:sz w:val="32"/>
          <w:szCs w:val="32"/>
        </w:rPr>
        <w:t>信息</w:t>
      </w:r>
      <w:r w:rsidRPr="004A68A4">
        <w:rPr>
          <w:rFonts w:ascii="仿宋_GB2312" w:eastAsia="仿宋_GB2312" w:hint="eastAsia"/>
          <w:sz w:val="32"/>
          <w:szCs w:val="32"/>
        </w:rPr>
        <w:t>收集并</w:t>
      </w:r>
      <w:r w:rsidRPr="004A68A4">
        <w:rPr>
          <w:rFonts w:ascii="仿宋_GB2312" w:eastAsia="仿宋_GB2312"/>
          <w:sz w:val="32"/>
          <w:szCs w:val="32"/>
        </w:rPr>
        <w:t>向会商机制</w:t>
      </w:r>
      <w:r w:rsidRPr="004A68A4">
        <w:rPr>
          <w:rFonts w:ascii="仿宋_GB2312" w:eastAsia="仿宋_GB2312" w:hint="eastAsia"/>
          <w:sz w:val="32"/>
          <w:szCs w:val="32"/>
        </w:rPr>
        <w:t>通报</w:t>
      </w:r>
      <w:r w:rsidRPr="004A68A4">
        <w:rPr>
          <w:rFonts w:ascii="仿宋_GB2312" w:eastAsia="仿宋_GB2312"/>
          <w:sz w:val="32"/>
          <w:szCs w:val="32"/>
        </w:rPr>
        <w:t>情况。</w:t>
      </w:r>
    </w:p>
    <w:p w:rsidR="004040F9" w:rsidRPr="004A68A4" w:rsidRDefault="004040F9" w:rsidP="004040F9">
      <w:pPr>
        <w:spacing w:line="520" w:lineRule="exact"/>
        <w:ind w:firstLineChars="200" w:firstLine="643"/>
        <w:rPr>
          <w:rFonts w:ascii="仿宋_GB2312" w:eastAsia="仿宋_GB2312" w:hAnsi="华文仿宋"/>
          <w:sz w:val="32"/>
          <w:szCs w:val="32"/>
        </w:rPr>
      </w:pPr>
      <w:r w:rsidRPr="004A68A4">
        <w:rPr>
          <w:rFonts w:ascii="仿宋_GB2312" w:eastAsia="仿宋_GB2312" w:hAnsi="华文仿宋" w:hint="eastAsia"/>
          <w:b/>
          <w:sz w:val="32"/>
          <w:szCs w:val="32"/>
        </w:rPr>
        <w:t>区信访办：</w:t>
      </w:r>
      <w:r w:rsidRPr="004A68A4">
        <w:rPr>
          <w:rFonts w:ascii="仿宋_GB2312" w:eastAsia="仿宋_GB2312" w:hAnsi="华文仿宋" w:hint="eastAsia"/>
          <w:sz w:val="32"/>
          <w:szCs w:val="32"/>
        </w:rPr>
        <w:t>负责做好劳动关系矛盾信访情况的收集整理，</w:t>
      </w:r>
      <w:bookmarkStart w:id="1" w:name="_Hlk34837868"/>
      <w:r w:rsidRPr="004A68A4">
        <w:rPr>
          <w:rFonts w:ascii="仿宋_GB2312" w:eastAsia="仿宋_GB2312" w:hAnsi="华文仿宋" w:hint="eastAsia"/>
          <w:sz w:val="32"/>
          <w:szCs w:val="32"/>
        </w:rPr>
        <w:t>及时向责任单位通报情况</w:t>
      </w:r>
      <w:bookmarkEnd w:id="1"/>
      <w:r w:rsidRPr="004A68A4">
        <w:rPr>
          <w:rFonts w:ascii="仿宋_GB2312" w:eastAsia="仿宋_GB2312" w:hAnsi="华文仿宋" w:hint="eastAsia"/>
          <w:sz w:val="32"/>
          <w:szCs w:val="32"/>
        </w:rPr>
        <w:t>，督促化解重大矛盾。</w:t>
      </w:r>
    </w:p>
    <w:p w:rsidR="004040F9" w:rsidRPr="004A68A4" w:rsidRDefault="004040F9" w:rsidP="004040F9">
      <w:pPr>
        <w:spacing w:line="520" w:lineRule="exact"/>
        <w:ind w:firstLineChars="200" w:firstLine="643"/>
        <w:rPr>
          <w:rFonts w:ascii="仿宋_GB2312" w:eastAsia="仿宋_GB2312" w:hAnsi="仿宋" w:hint="eastAsia"/>
          <w:b/>
          <w:sz w:val="32"/>
          <w:szCs w:val="32"/>
        </w:rPr>
      </w:pPr>
      <w:r w:rsidRPr="004A68A4">
        <w:rPr>
          <w:rFonts w:ascii="仿宋_GB2312" w:eastAsia="仿宋_GB2312" w:hAnsi="仿宋" w:hint="eastAsia"/>
          <w:b/>
          <w:sz w:val="32"/>
          <w:szCs w:val="32"/>
        </w:rPr>
        <w:t>区新闻办：</w:t>
      </w:r>
      <w:r w:rsidRPr="004A68A4">
        <w:rPr>
          <w:rFonts w:ascii="仿宋_GB2312" w:eastAsia="仿宋_GB2312" w:hAnsi="华文仿宋" w:hint="eastAsia"/>
          <w:sz w:val="32"/>
          <w:szCs w:val="32"/>
        </w:rPr>
        <w:t>负责</w:t>
      </w:r>
      <w:r w:rsidRPr="004A68A4">
        <w:rPr>
          <w:rFonts w:ascii="仿宋_GB2312" w:eastAsia="仿宋_GB2312" w:hAnsi="华文仿宋"/>
          <w:sz w:val="32"/>
          <w:szCs w:val="32"/>
        </w:rPr>
        <w:t>做好</w:t>
      </w:r>
      <w:r w:rsidRPr="004A68A4">
        <w:rPr>
          <w:rFonts w:ascii="仿宋_GB2312" w:eastAsia="仿宋_GB2312" w:hAnsi="华文仿宋" w:hint="eastAsia"/>
          <w:sz w:val="32"/>
          <w:szCs w:val="32"/>
        </w:rPr>
        <w:t>各项惠企暖企、稳定就业政策的</w:t>
      </w:r>
      <w:r w:rsidRPr="004A68A4">
        <w:rPr>
          <w:rFonts w:ascii="仿宋_GB2312" w:eastAsia="仿宋_GB2312" w:hAnsi="华文仿宋"/>
          <w:sz w:val="32"/>
          <w:szCs w:val="32"/>
        </w:rPr>
        <w:t>宣传工作</w:t>
      </w:r>
      <w:r w:rsidRPr="004A68A4">
        <w:rPr>
          <w:rFonts w:ascii="仿宋_GB2312" w:eastAsia="仿宋_GB2312" w:hAnsi="华文仿宋" w:hint="eastAsia"/>
          <w:sz w:val="32"/>
          <w:szCs w:val="32"/>
        </w:rPr>
        <w:t>；对</w:t>
      </w:r>
      <w:r w:rsidRPr="004A68A4">
        <w:rPr>
          <w:rFonts w:ascii="仿宋_GB2312" w:eastAsia="仿宋_GB2312" w:hAnsi="华文仿宋"/>
          <w:sz w:val="32"/>
          <w:szCs w:val="32"/>
        </w:rPr>
        <w:t>普陀区化解劳动关系</w:t>
      </w:r>
      <w:r w:rsidRPr="004A68A4">
        <w:rPr>
          <w:rFonts w:ascii="仿宋_GB2312" w:eastAsia="仿宋_GB2312" w:hAnsi="华文仿宋" w:hint="eastAsia"/>
          <w:sz w:val="32"/>
          <w:szCs w:val="32"/>
        </w:rPr>
        <w:t>矛盾</w:t>
      </w:r>
      <w:r w:rsidRPr="004A68A4">
        <w:rPr>
          <w:rFonts w:ascii="仿宋_GB2312" w:eastAsia="仿宋_GB2312" w:hAnsi="华文仿宋"/>
          <w:sz w:val="32"/>
          <w:szCs w:val="32"/>
        </w:rPr>
        <w:t>工作动态</w:t>
      </w:r>
      <w:r w:rsidRPr="004A68A4">
        <w:rPr>
          <w:rFonts w:ascii="仿宋_GB2312" w:eastAsia="仿宋_GB2312" w:hAnsi="华文仿宋" w:hint="eastAsia"/>
          <w:sz w:val="32"/>
          <w:szCs w:val="32"/>
        </w:rPr>
        <w:t>进行</w:t>
      </w:r>
      <w:r w:rsidRPr="004A68A4">
        <w:rPr>
          <w:rFonts w:ascii="仿宋_GB2312" w:eastAsia="仿宋_GB2312" w:hAnsi="华文仿宋"/>
          <w:sz w:val="32"/>
          <w:szCs w:val="32"/>
        </w:rPr>
        <w:t>报道</w:t>
      </w:r>
      <w:r w:rsidRPr="004A68A4">
        <w:rPr>
          <w:rFonts w:ascii="仿宋_GB2312" w:eastAsia="仿宋_GB2312" w:hAnsi="华文仿宋" w:hint="eastAsia"/>
          <w:sz w:val="32"/>
          <w:szCs w:val="32"/>
        </w:rPr>
        <w:t>,做好正面宣传和报道，为妥善化解劳动关系矛盾营造良好氛围。</w:t>
      </w:r>
    </w:p>
    <w:p w:rsidR="004040F9" w:rsidRPr="004A68A4" w:rsidRDefault="004040F9" w:rsidP="004040F9">
      <w:pPr>
        <w:spacing w:line="520" w:lineRule="exact"/>
        <w:ind w:firstLineChars="200" w:firstLine="643"/>
        <w:rPr>
          <w:rFonts w:ascii="仿宋_GB2312" w:eastAsia="仿宋_GB2312" w:hAnsi="仿宋"/>
          <w:b/>
          <w:sz w:val="32"/>
          <w:szCs w:val="32"/>
        </w:rPr>
      </w:pPr>
      <w:r w:rsidRPr="004A68A4">
        <w:rPr>
          <w:rFonts w:ascii="仿宋_GB2312" w:eastAsia="仿宋_GB2312" w:hAnsi="仿宋" w:hint="eastAsia"/>
          <w:b/>
          <w:sz w:val="32"/>
          <w:szCs w:val="32"/>
        </w:rPr>
        <w:t>区公安分局：</w:t>
      </w:r>
      <w:r w:rsidRPr="004A68A4">
        <w:rPr>
          <w:rFonts w:ascii="仿宋_GB2312" w:eastAsia="仿宋_GB2312" w:hAnsi="Calibri" w:hint="eastAsia"/>
          <w:sz w:val="32"/>
          <w:szCs w:val="32"/>
        </w:rPr>
        <w:t>负责做好疫情防控期间</w:t>
      </w:r>
      <w:r w:rsidRPr="004A68A4">
        <w:rPr>
          <w:rFonts w:ascii="仿宋_GB2312" w:eastAsia="仿宋_GB2312" w:hAnsi="Calibri"/>
          <w:sz w:val="32"/>
          <w:szCs w:val="32"/>
        </w:rPr>
        <w:t>治安</w:t>
      </w:r>
      <w:r w:rsidRPr="004A68A4">
        <w:rPr>
          <w:rFonts w:ascii="仿宋_GB2312" w:eastAsia="仿宋_GB2312" w:hAnsi="Calibri" w:hint="eastAsia"/>
          <w:sz w:val="32"/>
          <w:szCs w:val="32"/>
        </w:rPr>
        <w:t>和维稳</w:t>
      </w:r>
      <w:r w:rsidRPr="004A68A4">
        <w:rPr>
          <w:rFonts w:ascii="仿宋_GB2312" w:eastAsia="仿宋_GB2312" w:hAnsi="Calibri"/>
          <w:sz w:val="32"/>
          <w:szCs w:val="32"/>
        </w:rPr>
        <w:t>工作</w:t>
      </w:r>
      <w:r w:rsidRPr="004A68A4">
        <w:rPr>
          <w:rFonts w:ascii="仿宋_GB2312" w:eastAsia="仿宋_GB2312" w:hAnsi="Calibri" w:hint="eastAsia"/>
          <w:sz w:val="32"/>
          <w:szCs w:val="32"/>
        </w:rPr>
        <w:t>，及时、有力、有效、依法处置因劳动关系矛盾引发</w:t>
      </w:r>
      <w:r w:rsidRPr="004A68A4">
        <w:rPr>
          <w:rFonts w:ascii="仿宋_GB2312" w:eastAsia="仿宋_GB2312" w:hAnsi="Calibri"/>
          <w:sz w:val="32"/>
          <w:szCs w:val="32"/>
        </w:rPr>
        <w:t>的</w:t>
      </w:r>
      <w:r w:rsidRPr="004A68A4">
        <w:rPr>
          <w:rFonts w:ascii="仿宋_GB2312" w:eastAsia="仿宋_GB2312" w:hAnsi="Calibri" w:hint="eastAsia"/>
          <w:sz w:val="32"/>
          <w:szCs w:val="32"/>
        </w:rPr>
        <w:t>危害社会稳定事件。</w:t>
      </w:r>
    </w:p>
    <w:p w:rsidR="004040F9" w:rsidRPr="004A68A4" w:rsidRDefault="004040F9" w:rsidP="004040F9">
      <w:pPr>
        <w:spacing w:line="520" w:lineRule="exact"/>
        <w:ind w:firstLineChars="200" w:firstLine="643"/>
        <w:rPr>
          <w:rFonts w:ascii="仿宋_GB2312" w:eastAsia="仿宋_GB2312" w:hAnsi="华文仿宋"/>
          <w:b/>
          <w:sz w:val="32"/>
          <w:szCs w:val="32"/>
        </w:rPr>
      </w:pPr>
      <w:r w:rsidRPr="004A68A4">
        <w:rPr>
          <w:rFonts w:ascii="仿宋_GB2312" w:eastAsia="仿宋_GB2312" w:hAnsi="华文仿宋" w:hint="eastAsia"/>
          <w:b/>
          <w:sz w:val="32"/>
          <w:szCs w:val="32"/>
        </w:rPr>
        <w:t>区司法局：</w:t>
      </w:r>
      <w:r w:rsidRPr="004A68A4">
        <w:rPr>
          <w:rFonts w:ascii="仿宋_GB2312" w:eastAsia="仿宋_GB2312" w:hAnsi="华文仿宋" w:hint="eastAsia"/>
          <w:sz w:val="32"/>
          <w:szCs w:val="32"/>
        </w:rPr>
        <w:t>负责共同处置劳动关系矛盾，指导全区基层人民调解组织开展调解，努力化解劳动关系矛盾；加强对律师队伍的管理，积极发挥正面效应，引导争议双方理性对待分歧，努力促成双方达成一致；</w:t>
      </w:r>
    </w:p>
    <w:p w:rsidR="004040F9" w:rsidRPr="004A68A4" w:rsidRDefault="004040F9" w:rsidP="004040F9">
      <w:pPr>
        <w:spacing w:line="520" w:lineRule="exact"/>
        <w:ind w:firstLineChars="200" w:firstLine="643"/>
        <w:rPr>
          <w:rFonts w:ascii="仿宋_GB2312" w:eastAsia="仿宋_GB2312" w:hAnsi="华文仿宋"/>
          <w:sz w:val="32"/>
          <w:szCs w:val="32"/>
        </w:rPr>
      </w:pPr>
      <w:r w:rsidRPr="004A68A4">
        <w:rPr>
          <w:rFonts w:ascii="仿宋_GB2312" w:eastAsia="仿宋_GB2312" w:hAnsi="华文仿宋" w:hint="eastAsia"/>
          <w:b/>
          <w:sz w:val="32"/>
          <w:szCs w:val="32"/>
        </w:rPr>
        <w:t>区法院：</w:t>
      </w:r>
      <w:r w:rsidRPr="004A68A4">
        <w:rPr>
          <w:rFonts w:ascii="仿宋_GB2312" w:eastAsia="仿宋_GB2312" w:hAnsi="华文仿宋" w:hint="eastAsia"/>
          <w:sz w:val="32"/>
          <w:szCs w:val="32"/>
        </w:rPr>
        <w:t>负责会同区人社局就</w:t>
      </w:r>
      <w:r w:rsidRPr="004A68A4">
        <w:rPr>
          <w:rFonts w:ascii="仿宋_GB2312" w:eastAsia="仿宋_GB2312" w:hAnsi="华文仿宋"/>
          <w:sz w:val="32"/>
          <w:szCs w:val="32"/>
        </w:rPr>
        <w:t>劳动关系矛盾处置的</w:t>
      </w:r>
      <w:r w:rsidRPr="004A68A4">
        <w:rPr>
          <w:rFonts w:ascii="仿宋_GB2312" w:eastAsia="仿宋_GB2312" w:hAnsi="华文仿宋" w:hint="eastAsia"/>
          <w:sz w:val="32"/>
          <w:szCs w:val="32"/>
        </w:rPr>
        <w:t>政策口径达成共识；做好疫情防控期间相关案件处置和矛盾化解工作。</w:t>
      </w:r>
    </w:p>
    <w:p w:rsidR="004040F9" w:rsidRPr="004A68A4" w:rsidRDefault="004040F9" w:rsidP="004040F9">
      <w:pPr>
        <w:spacing w:line="520" w:lineRule="exact"/>
        <w:ind w:firstLineChars="200" w:firstLine="643"/>
        <w:rPr>
          <w:rFonts w:ascii="仿宋_GB2312" w:eastAsia="仿宋_GB2312" w:hAnsi="华文仿宋"/>
          <w:sz w:val="32"/>
          <w:szCs w:val="32"/>
        </w:rPr>
      </w:pPr>
      <w:r w:rsidRPr="004A68A4">
        <w:rPr>
          <w:rFonts w:ascii="仿宋_GB2312" w:eastAsia="仿宋_GB2312" w:hAnsi="华文仿宋" w:hint="eastAsia"/>
          <w:b/>
          <w:sz w:val="32"/>
          <w:szCs w:val="32"/>
        </w:rPr>
        <w:t>区总工会：</w:t>
      </w:r>
      <w:r w:rsidRPr="004A68A4">
        <w:rPr>
          <w:rFonts w:ascii="仿宋_GB2312" w:eastAsia="仿宋_GB2312" w:hAnsi="华文仿宋" w:hint="eastAsia"/>
          <w:sz w:val="32"/>
          <w:szCs w:val="32"/>
        </w:rPr>
        <w:t>负责指导全区各级基层工会组织做好相关政策和解答口径的宣传指导工作；建立协商需求发现机制，推动职工和企业双方开展协商；加强劳动关系矛盾预警监测，</w:t>
      </w:r>
      <w:r w:rsidRPr="004A68A4">
        <w:rPr>
          <w:rFonts w:ascii="仿宋_GB2312" w:eastAsia="仿宋_GB2312" w:hAnsi="华文仿宋" w:hint="eastAsia"/>
          <w:sz w:val="32"/>
          <w:szCs w:val="32"/>
        </w:rPr>
        <w:lastRenderedPageBreak/>
        <w:t>及时反映问题，通报情况，做好劳动关系矛盾化解工作。</w:t>
      </w:r>
    </w:p>
    <w:p w:rsidR="004040F9" w:rsidRPr="004A68A4" w:rsidRDefault="004040F9" w:rsidP="004040F9">
      <w:pPr>
        <w:spacing w:line="520" w:lineRule="exact"/>
        <w:ind w:firstLineChars="200" w:firstLine="643"/>
        <w:rPr>
          <w:rFonts w:ascii="仿宋_GB2312" w:eastAsia="仿宋_GB2312" w:hAnsi="华文仿宋"/>
          <w:sz w:val="32"/>
          <w:szCs w:val="32"/>
        </w:rPr>
      </w:pPr>
      <w:r w:rsidRPr="004A68A4">
        <w:rPr>
          <w:rFonts w:ascii="仿宋_GB2312" w:eastAsia="仿宋_GB2312" w:hAnsi="仿宋" w:hint="eastAsia"/>
          <w:b/>
          <w:sz w:val="32"/>
          <w:szCs w:val="32"/>
        </w:rPr>
        <w:t>区商务委、区国资委：</w:t>
      </w:r>
      <w:r w:rsidRPr="004A68A4">
        <w:rPr>
          <w:rFonts w:ascii="仿宋_GB2312" w:eastAsia="仿宋_GB2312" w:hAnsi="华文仿宋" w:hint="eastAsia"/>
          <w:sz w:val="32"/>
          <w:szCs w:val="32"/>
        </w:rPr>
        <w:t>负责按照各自职权向所</w:t>
      </w:r>
      <w:r w:rsidRPr="004A68A4">
        <w:rPr>
          <w:rFonts w:ascii="仿宋_GB2312" w:eastAsia="仿宋_GB2312" w:hAnsi="华文仿宋"/>
          <w:sz w:val="32"/>
          <w:szCs w:val="32"/>
        </w:rPr>
        <w:t>辖企业做好</w:t>
      </w:r>
      <w:r w:rsidRPr="004A68A4">
        <w:rPr>
          <w:rFonts w:ascii="仿宋_GB2312" w:eastAsia="仿宋_GB2312" w:hAnsi="华文仿宋" w:hint="eastAsia"/>
          <w:sz w:val="32"/>
          <w:szCs w:val="32"/>
        </w:rPr>
        <w:t>相关政策和解答口径的宣传指导工作；建立协商需求发现机制，推动职工和企业双方开展协商；加强劳动关系矛盾预警监测，及时反映问题，通报情况，做好劳动关系矛盾化解工作。</w:t>
      </w:r>
    </w:p>
    <w:p w:rsidR="004040F9" w:rsidRPr="004A68A4" w:rsidRDefault="004040F9" w:rsidP="004040F9">
      <w:pPr>
        <w:spacing w:line="520" w:lineRule="exact"/>
        <w:ind w:firstLineChars="200" w:firstLine="643"/>
        <w:rPr>
          <w:rFonts w:ascii="仿宋_GB2312" w:eastAsia="仿宋_GB2312" w:hAnsi="华文仿宋"/>
          <w:sz w:val="32"/>
          <w:szCs w:val="32"/>
        </w:rPr>
      </w:pPr>
      <w:r w:rsidRPr="004A68A4">
        <w:rPr>
          <w:rFonts w:ascii="仿宋_GB2312" w:eastAsia="仿宋_GB2312" w:hAnsi="华文仿宋" w:hint="eastAsia"/>
          <w:b/>
          <w:sz w:val="32"/>
          <w:szCs w:val="32"/>
        </w:rPr>
        <w:t>区工商联：</w:t>
      </w:r>
      <w:r w:rsidRPr="004A68A4">
        <w:rPr>
          <w:rFonts w:ascii="仿宋_GB2312" w:eastAsia="仿宋_GB2312" w:hAnsi="华文仿宋" w:hint="eastAsia"/>
          <w:sz w:val="32"/>
          <w:szCs w:val="32"/>
        </w:rPr>
        <w:t>负责指导所属基层商会组织做好相关政策和解答口径的宣传指导工作；建立协商需求发现机制，推动职工和企业双方开展协商；加强劳动关系矛盾预警监测，及时反映问题，通报情况，做好劳动关系矛盾化解工作。</w:t>
      </w:r>
    </w:p>
    <w:p w:rsidR="004040F9" w:rsidRPr="004A68A4" w:rsidRDefault="004040F9" w:rsidP="004040F9">
      <w:pPr>
        <w:ind w:rightChars="100" w:right="210" w:firstLineChars="200" w:firstLine="643"/>
        <w:rPr>
          <w:rFonts w:ascii="仿宋_GB2312" w:eastAsia="仿宋_GB2312" w:hAnsi="华文仿宋"/>
          <w:sz w:val="32"/>
          <w:szCs w:val="32"/>
        </w:rPr>
      </w:pPr>
      <w:r w:rsidRPr="004A68A4">
        <w:rPr>
          <w:rFonts w:ascii="仿宋_GB2312" w:eastAsia="仿宋_GB2312" w:hAnsi="华文仿宋" w:hint="eastAsia"/>
          <w:b/>
          <w:sz w:val="32"/>
          <w:szCs w:val="32"/>
        </w:rPr>
        <w:t>各街镇：</w:t>
      </w:r>
      <w:r w:rsidRPr="004A68A4">
        <w:rPr>
          <w:rFonts w:ascii="仿宋_GB2312" w:eastAsia="仿宋_GB2312" w:hAnsi="华文仿宋" w:hint="eastAsia"/>
          <w:sz w:val="32"/>
          <w:szCs w:val="32"/>
        </w:rPr>
        <w:t>负责向辖区</w:t>
      </w:r>
      <w:r w:rsidRPr="004A68A4">
        <w:rPr>
          <w:rFonts w:ascii="仿宋_GB2312" w:eastAsia="仿宋_GB2312" w:hAnsi="华文仿宋"/>
          <w:sz w:val="32"/>
          <w:szCs w:val="32"/>
        </w:rPr>
        <w:t>内企业做好</w:t>
      </w:r>
      <w:r w:rsidRPr="004A68A4">
        <w:rPr>
          <w:rFonts w:ascii="仿宋_GB2312" w:eastAsia="仿宋_GB2312" w:hAnsi="华文仿宋" w:hint="eastAsia"/>
          <w:sz w:val="32"/>
          <w:szCs w:val="32"/>
        </w:rPr>
        <w:t>相关政策和解答口径的宣传指导工作；建立协商需求发现机制，推动职工和企业双方开展协商；加强劳动关系矛盾预警监测，及时反映问题，通报情况，做好劳动关系矛盾化解工作，切实承担化解矛盾的主体责任、属地责任。</w:t>
      </w:r>
    </w:p>
    <w:p w:rsidR="004040F9" w:rsidRPr="004A68A4" w:rsidRDefault="004040F9" w:rsidP="004040F9">
      <w:pPr>
        <w:ind w:rightChars="100" w:right="210" w:firstLineChars="200" w:firstLine="640"/>
        <w:rPr>
          <w:rFonts w:ascii="仿宋_GB2312" w:eastAsia="仿宋_GB2312" w:hAnsi="华文仿宋"/>
          <w:sz w:val="32"/>
          <w:szCs w:val="32"/>
        </w:rPr>
      </w:pPr>
    </w:p>
    <w:p w:rsidR="004040F9" w:rsidRPr="004A68A4" w:rsidRDefault="004040F9" w:rsidP="004040F9">
      <w:pPr>
        <w:ind w:rightChars="100" w:right="210" w:firstLineChars="200" w:firstLine="640"/>
        <w:rPr>
          <w:rFonts w:ascii="仿宋_GB2312" w:eastAsia="仿宋_GB2312" w:hAnsi="华文仿宋"/>
          <w:sz w:val="32"/>
          <w:szCs w:val="32"/>
        </w:rPr>
      </w:pPr>
    </w:p>
    <w:p w:rsidR="004040F9" w:rsidRPr="004A68A4" w:rsidRDefault="004040F9" w:rsidP="004040F9">
      <w:pPr>
        <w:ind w:rightChars="100" w:right="210" w:firstLineChars="200" w:firstLine="640"/>
        <w:rPr>
          <w:rFonts w:ascii="仿宋_GB2312" w:eastAsia="仿宋_GB2312" w:hAnsi="华文仿宋"/>
          <w:sz w:val="32"/>
          <w:szCs w:val="32"/>
        </w:rPr>
      </w:pPr>
    </w:p>
    <w:p w:rsidR="004040F9" w:rsidRPr="004A68A4" w:rsidRDefault="004040F9" w:rsidP="004040F9">
      <w:pPr>
        <w:ind w:rightChars="100" w:right="210" w:firstLineChars="200" w:firstLine="640"/>
        <w:rPr>
          <w:rFonts w:ascii="仿宋_GB2312" w:eastAsia="仿宋_GB2312" w:hAnsi="华文仿宋"/>
          <w:sz w:val="32"/>
          <w:szCs w:val="32"/>
        </w:rPr>
      </w:pPr>
    </w:p>
    <w:p w:rsidR="004040F9" w:rsidRPr="004A68A4" w:rsidRDefault="004040F9" w:rsidP="004040F9">
      <w:pPr>
        <w:ind w:rightChars="100" w:right="210" w:firstLineChars="200" w:firstLine="640"/>
        <w:rPr>
          <w:rFonts w:ascii="仿宋_GB2312" w:eastAsia="仿宋_GB2312" w:hAnsi="华文仿宋"/>
          <w:sz w:val="32"/>
          <w:szCs w:val="32"/>
        </w:rPr>
      </w:pPr>
    </w:p>
    <w:p w:rsidR="004040F9" w:rsidRPr="004A68A4" w:rsidRDefault="004040F9" w:rsidP="004040F9">
      <w:pPr>
        <w:ind w:rightChars="100" w:right="210"/>
        <w:rPr>
          <w:rFonts w:ascii="仿宋_GB2312" w:eastAsia="仿宋_GB2312" w:hAnsi="华文仿宋" w:hint="eastAsia"/>
          <w:sz w:val="32"/>
          <w:szCs w:val="32"/>
        </w:rPr>
      </w:pPr>
    </w:p>
    <w:p w:rsidR="00DE778C" w:rsidRPr="004040F9" w:rsidRDefault="00DE778C"/>
    <w:sectPr w:rsidR="00DE778C" w:rsidRPr="004040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BF"/>
    <w:rsid w:val="004040F9"/>
    <w:rsid w:val="00BD69BF"/>
    <w:rsid w:val="00DE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70A5-1599-4393-B6F2-72881F7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0F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周震</dc:creator>
  <cp:keywords/>
  <dc:description/>
  <cp:lastModifiedBy>周震</cp:lastModifiedBy>
  <cp:revision>2</cp:revision>
  <dcterms:created xsi:type="dcterms:W3CDTF">2020-04-14T06:26:00Z</dcterms:created>
  <dcterms:modified xsi:type="dcterms:W3CDTF">2020-04-14T06:26:00Z</dcterms:modified>
</cp:coreProperties>
</file>