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27" w:rsidRPr="00E10B27" w:rsidRDefault="00282356" w:rsidP="00E10B27">
      <w:pPr>
        <w:keepNext/>
        <w:keepLines/>
        <w:widowControl/>
        <w:spacing w:line="266" w:lineRule="auto"/>
        <w:jc w:val="center"/>
        <w:outlineLvl w:val="2"/>
        <w:rPr>
          <w:rFonts w:ascii="微软雅黑" w:eastAsia="微软雅黑" w:hAnsi="微软雅黑" w:cs="微软雅黑"/>
          <w:color w:val="000000"/>
          <w:sz w:val="36"/>
        </w:rPr>
      </w:pPr>
      <w:r>
        <w:rPr>
          <w:rFonts w:ascii="微软雅黑" w:eastAsia="微软雅黑" w:hAnsi="微软雅黑" w:cs="微软雅黑" w:hint="eastAsia"/>
          <w:color w:val="000000"/>
          <w:sz w:val="36"/>
        </w:rPr>
        <w:t>普陀区</w:t>
      </w:r>
      <w:r w:rsidR="00E10B27" w:rsidRPr="00E10B27">
        <w:rPr>
          <w:rFonts w:ascii="微软雅黑" w:eastAsia="微软雅黑" w:hAnsi="微软雅黑" w:cs="微软雅黑"/>
          <w:color w:val="000000"/>
          <w:sz w:val="36"/>
        </w:rPr>
        <w:t>中小学（幼儿园）见习教师规范化培训</w:t>
      </w:r>
    </w:p>
    <w:p w:rsidR="00E10B27" w:rsidRPr="00E10B27" w:rsidRDefault="00E10B27" w:rsidP="00E10B27">
      <w:pPr>
        <w:keepNext/>
        <w:keepLines/>
        <w:widowControl/>
        <w:spacing w:line="266" w:lineRule="auto"/>
        <w:jc w:val="center"/>
        <w:outlineLvl w:val="2"/>
        <w:rPr>
          <w:rFonts w:ascii="微软雅黑" w:eastAsia="微软雅黑" w:hAnsi="微软雅黑" w:cs="微软雅黑"/>
          <w:color w:val="000000"/>
          <w:sz w:val="36"/>
        </w:rPr>
      </w:pPr>
      <w:r w:rsidRPr="00E10B27">
        <w:rPr>
          <w:rFonts w:ascii="微软雅黑" w:eastAsia="微软雅黑" w:hAnsi="微软雅黑" w:cs="微软雅黑"/>
          <w:color w:val="000000"/>
          <w:sz w:val="36"/>
        </w:rPr>
        <w:t>聘任学校工作职责</w:t>
      </w:r>
    </w:p>
    <w:p w:rsidR="00E10B27" w:rsidRPr="006C6A8B" w:rsidRDefault="006C6A8B" w:rsidP="00E10B27">
      <w:pPr>
        <w:widowControl/>
        <w:spacing w:after="129" w:line="259" w:lineRule="auto"/>
        <w:ind w:left="10" w:right="137" w:hanging="10"/>
        <w:jc w:val="center"/>
        <w:rPr>
          <w:rFonts w:ascii="Calibri" w:hAnsi="Calibri" w:cs="Calibri" w:hint="eastAsia"/>
          <w:color w:val="000000"/>
          <w:sz w:val="22"/>
        </w:rPr>
      </w:pPr>
      <w:r>
        <w:rPr>
          <w:rFonts w:ascii="Calibri" w:hAnsi="Calibri" w:cs="Calibri" w:hint="eastAsia"/>
          <w:color w:val="000000"/>
          <w:sz w:val="22"/>
        </w:rPr>
        <w:t xml:space="preserve"> </w:t>
      </w:r>
      <w:bookmarkStart w:id="0" w:name="_GoBack"/>
      <w:bookmarkEnd w:id="0"/>
    </w:p>
    <w:p w:rsidR="00E10B27" w:rsidRPr="00E10B27" w:rsidRDefault="00E10B27" w:rsidP="00E10B27">
      <w:pPr>
        <w:widowControl/>
        <w:spacing w:line="520" w:lineRule="exact"/>
        <w:ind w:right="1834" w:firstLineChars="100" w:firstLine="280"/>
        <w:jc w:val="left"/>
        <w:rPr>
          <w:rFonts w:ascii="Calibri" w:eastAsia="Calibri" w:hAnsi="Calibri" w:cs="Calibri"/>
          <w:color w:val="000000"/>
          <w:sz w:val="28"/>
          <w:szCs w:val="28"/>
        </w:rPr>
      </w:pPr>
      <w:r w:rsidRPr="00E10B27">
        <w:rPr>
          <w:rFonts w:ascii="微软雅黑" w:eastAsia="微软雅黑" w:hAnsi="微软雅黑" w:cs="微软雅黑"/>
          <w:color w:val="000000"/>
          <w:sz w:val="28"/>
          <w:szCs w:val="28"/>
        </w:rPr>
        <w:t xml:space="preserve"> 一、成立领导小组 </w:t>
      </w:r>
    </w:p>
    <w:p w:rsidR="00E10B27" w:rsidRPr="00E10B27" w:rsidRDefault="00E10B27" w:rsidP="00E10B27">
      <w:pPr>
        <w:widowControl/>
        <w:spacing w:line="600" w:lineRule="exact"/>
        <w:ind w:left="559"/>
        <w:jc w:val="left"/>
        <w:rPr>
          <w:rFonts w:ascii="Calibri" w:eastAsia="Calibri" w:hAnsi="Calibri" w:cs="Calibri"/>
          <w:color w:val="000000"/>
          <w:sz w:val="28"/>
          <w:szCs w:val="28"/>
        </w:rPr>
      </w:pPr>
      <w:r w:rsidRPr="00E10B27">
        <w:rPr>
          <w:rFonts w:ascii="微软雅黑" w:eastAsia="微软雅黑" w:hAnsi="微软雅黑" w:cs="微软雅黑"/>
          <w:color w:val="000000"/>
          <w:sz w:val="28"/>
          <w:szCs w:val="28"/>
        </w:rPr>
        <w:t>校长为组长，分管副校长为常务副组长，政教主任、教导主任、</w:t>
      </w:r>
    </w:p>
    <w:p w:rsidR="00E10B27" w:rsidRPr="00E10B27" w:rsidRDefault="00E10B27" w:rsidP="00E10B27">
      <w:pPr>
        <w:widowControl/>
        <w:spacing w:line="600" w:lineRule="exact"/>
        <w:ind w:left="-15"/>
        <w:jc w:val="left"/>
        <w:rPr>
          <w:rFonts w:ascii="Calibri" w:eastAsia="Calibri" w:hAnsi="Calibri" w:cs="Calibri"/>
          <w:color w:val="000000"/>
          <w:sz w:val="28"/>
          <w:szCs w:val="28"/>
        </w:rPr>
      </w:pPr>
      <w:r w:rsidRPr="00E10B27">
        <w:rPr>
          <w:rFonts w:ascii="微软雅黑" w:eastAsia="微软雅黑" w:hAnsi="微软雅黑" w:cs="微软雅黑"/>
          <w:color w:val="000000"/>
          <w:sz w:val="28"/>
          <w:szCs w:val="28"/>
        </w:rPr>
        <w:t xml:space="preserve">师训专管员和相关学科教研组长、年级组长为组员。领导小组制定培训方案，进行全程管理和监督，保证见习教师每周两天进基地学校参与培训。 </w:t>
      </w:r>
    </w:p>
    <w:p w:rsidR="00E10B27" w:rsidRPr="00E10B27" w:rsidRDefault="00E10B27" w:rsidP="00E10B27">
      <w:pPr>
        <w:widowControl/>
        <w:numPr>
          <w:ilvl w:val="0"/>
          <w:numId w:val="1"/>
        </w:numPr>
        <w:spacing w:after="160" w:line="600" w:lineRule="exact"/>
        <w:ind w:hanging="562"/>
        <w:jc w:val="left"/>
        <w:rPr>
          <w:rFonts w:ascii="Calibri" w:eastAsia="Calibri" w:hAnsi="Calibri" w:cs="Calibri"/>
          <w:color w:val="000000"/>
          <w:sz w:val="28"/>
          <w:szCs w:val="28"/>
        </w:rPr>
      </w:pPr>
      <w:r w:rsidRPr="00E10B27">
        <w:rPr>
          <w:rFonts w:ascii="微软雅黑" w:eastAsia="微软雅黑" w:hAnsi="微软雅黑" w:cs="微软雅黑"/>
          <w:color w:val="000000"/>
          <w:sz w:val="28"/>
          <w:szCs w:val="28"/>
        </w:rPr>
        <w:t xml:space="preserve">遴选带教导师 </w:t>
      </w:r>
    </w:p>
    <w:p w:rsidR="00E10B27" w:rsidRPr="00E10B27" w:rsidRDefault="00E10B27" w:rsidP="00E10B27">
      <w:pPr>
        <w:widowControl/>
        <w:spacing w:line="600" w:lineRule="exact"/>
        <w:ind w:left="559"/>
        <w:jc w:val="left"/>
        <w:rPr>
          <w:rFonts w:ascii="Calibri" w:eastAsia="Calibri" w:hAnsi="Calibri" w:cs="Calibri"/>
          <w:color w:val="000000"/>
          <w:sz w:val="28"/>
          <w:szCs w:val="28"/>
        </w:rPr>
      </w:pPr>
      <w:r w:rsidRPr="00E10B27">
        <w:rPr>
          <w:rFonts w:ascii="微软雅黑" w:eastAsia="微软雅黑" w:hAnsi="微软雅黑" w:cs="微软雅黑"/>
          <w:color w:val="000000"/>
          <w:sz w:val="28"/>
          <w:szCs w:val="28"/>
        </w:rPr>
        <w:t>为本校每位见习教师配备2名中级及以上职称、富有教育教学经</w:t>
      </w:r>
    </w:p>
    <w:p w:rsidR="00E10B27" w:rsidRPr="00E10B27" w:rsidRDefault="00E10B27" w:rsidP="00E10B27">
      <w:pPr>
        <w:widowControl/>
        <w:spacing w:line="600" w:lineRule="exact"/>
        <w:ind w:left="-15"/>
        <w:jc w:val="left"/>
        <w:rPr>
          <w:rFonts w:ascii="Calibri" w:eastAsia="Calibri" w:hAnsi="Calibri" w:cs="Calibri"/>
          <w:color w:val="000000"/>
          <w:sz w:val="28"/>
          <w:szCs w:val="28"/>
        </w:rPr>
      </w:pPr>
      <w:r w:rsidRPr="00E10B27">
        <w:rPr>
          <w:rFonts w:ascii="微软雅黑" w:eastAsia="微软雅黑" w:hAnsi="微软雅黑" w:cs="微软雅黑"/>
          <w:color w:val="000000"/>
          <w:sz w:val="28"/>
          <w:szCs w:val="28"/>
        </w:rPr>
        <w:t xml:space="preserve">验的教师，担任带教导师（鼓励骨干教师、学科带头人成为带教导师），其中一名导师主要负责班级工作带教；另一名导师主要负责课堂教学带教。 </w:t>
      </w:r>
    </w:p>
    <w:p w:rsidR="00E10B27" w:rsidRPr="00E10B27" w:rsidRDefault="00E10B27" w:rsidP="00E10B27">
      <w:pPr>
        <w:widowControl/>
        <w:numPr>
          <w:ilvl w:val="0"/>
          <w:numId w:val="1"/>
        </w:numPr>
        <w:spacing w:after="160" w:line="600" w:lineRule="exact"/>
        <w:ind w:hanging="562"/>
        <w:jc w:val="left"/>
        <w:rPr>
          <w:rFonts w:ascii="Calibri" w:eastAsia="Calibri" w:hAnsi="Calibri" w:cs="Calibri"/>
          <w:color w:val="000000"/>
          <w:sz w:val="28"/>
          <w:szCs w:val="28"/>
        </w:rPr>
      </w:pPr>
      <w:r w:rsidRPr="00E10B27">
        <w:rPr>
          <w:rFonts w:ascii="微软雅黑" w:eastAsia="微软雅黑" w:hAnsi="微软雅黑" w:cs="微软雅黑"/>
          <w:color w:val="000000"/>
          <w:sz w:val="28"/>
          <w:szCs w:val="28"/>
        </w:rPr>
        <w:t xml:space="preserve">规范培训管理 </w:t>
      </w:r>
    </w:p>
    <w:p w:rsidR="00E10B27" w:rsidRPr="00E10B27" w:rsidRDefault="00E10B27" w:rsidP="00E10B27">
      <w:pPr>
        <w:widowControl/>
        <w:spacing w:line="600" w:lineRule="exact"/>
        <w:ind w:left="-15" w:firstLine="549"/>
        <w:jc w:val="left"/>
        <w:rPr>
          <w:rFonts w:ascii="Calibri" w:eastAsia="Calibri" w:hAnsi="Calibri" w:cs="Calibri"/>
          <w:color w:val="000000"/>
          <w:sz w:val="28"/>
          <w:szCs w:val="28"/>
        </w:rPr>
      </w:pPr>
      <w:r w:rsidRPr="00E10B27">
        <w:rPr>
          <w:rFonts w:ascii="微软雅黑" w:eastAsia="微软雅黑" w:hAnsi="微软雅黑" w:cs="微软雅黑"/>
          <w:color w:val="000000"/>
          <w:sz w:val="28"/>
          <w:szCs w:val="28"/>
        </w:rPr>
        <w:t xml:space="preserve">督促带教导师认真履行职责，指导见习教师按时完成各项培训内容，掌握各项工作的基本程序与行为规范。每学年对带教导师的带教工作情况实施考核，并接受浦东教育发展研究院组织的培训考核。 </w:t>
      </w:r>
    </w:p>
    <w:p w:rsidR="00E10B27" w:rsidRPr="00E10B27" w:rsidRDefault="00E10B27" w:rsidP="00E10B27">
      <w:pPr>
        <w:widowControl/>
        <w:numPr>
          <w:ilvl w:val="0"/>
          <w:numId w:val="1"/>
        </w:numPr>
        <w:spacing w:after="160" w:line="600" w:lineRule="exact"/>
        <w:ind w:hanging="562"/>
        <w:jc w:val="left"/>
        <w:rPr>
          <w:rFonts w:ascii="Calibri" w:eastAsia="Calibri" w:hAnsi="Calibri" w:cs="Calibri"/>
          <w:color w:val="000000"/>
          <w:sz w:val="28"/>
          <w:szCs w:val="28"/>
        </w:rPr>
      </w:pPr>
      <w:r w:rsidRPr="00E10B27">
        <w:rPr>
          <w:rFonts w:ascii="微软雅黑" w:eastAsia="微软雅黑" w:hAnsi="微软雅黑" w:cs="微软雅黑"/>
          <w:color w:val="000000"/>
          <w:sz w:val="28"/>
          <w:szCs w:val="28"/>
        </w:rPr>
        <w:t xml:space="preserve">优化培训过程 </w:t>
      </w:r>
    </w:p>
    <w:p w:rsidR="00E10B27" w:rsidRPr="00E10B27" w:rsidRDefault="00E10B27" w:rsidP="00E10B27">
      <w:pPr>
        <w:widowControl/>
        <w:spacing w:line="600" w:lineRule="exact"/>
        <w:ind w:left="-15" w:firstLine="549"/>
        <w:jc w:val="left"/>
        <w:rPr>
          <w:rFonts w:ascii="Calibri" w:eastAsia="Calibri" w:hAnsi="Calibri" w:cs="Calibri"/>
          <w:color w:val="000000"/>
          <w:sz w:val="28"/>
          <w:szCs w:val="28"/>
        </w:rPr>
      </w:pPr>
      <w:r w:rsidRPr="00E10B27">
        <w:rPr>
          <w:rFonts w:ascii="微软雅黑" w:eastAsia="微软雅黑" w:hAnsi="微软雅黑" w:cs="微软雅黑"/>
          <w:color w:val="000000"/>
          <w:sz w:val="28"/>
          <w:szCs w:val="28"/>
        </w:rPr>
        <w:t>根据《上海市中小学（幼儿园）见习教师规范化培训实施办法》要求，合理安排见习教师的课</w:t>
      </w:r>
      <w:proofErr w:type="gramStart"/>
      <w:r w:rsidRPr="00E10B27">
        <w:rPr>
          <w:rFonts w:ascii="微软雅黑" w:eastAsia="微软雅黑" w:hAnsi="微软雅黑" w:cs="微软雅黑"/>
          <w:color w:val="000000"/>
          <w:sz w:val="28"/>
          <w:szCs w:val="28"/>
        </w:rPr>
        <w:t>务</w:t>
      </w:r>
      <w:proofErr w:type="gramEnd"/>
      <w:r w:rsidRPr="00E10B27">
        <w:rPr>
          <w:rFonts w:ascii="微软雅黑" w:eastAsia="微软雅黑" w:hAnsi="微软雅黑" w:cs="微软雅黑"/>
          <w:color w:val="000000"/>
          <w:sz w:val="28"/>
          <w:szCs w:val="28"/>
        </w:rPr>
        <w:t xml:space="preserve">、班务。 </w:t>
      </w:r>
    </w:p>
    <w:p w:rsidR="00E10B27" w:rsidRPr="00E10B27" w:rsidRDefault="00E10B27" w:rsidP="00E10B27">
      <w:pPr>
        <w:widowControl/>
        <w:spacing w:line="600" w:lineRule="exact"/>
        <w:ind w:left="-15" w:firstLine="549"/>
        <w:jc w:val="left"/>
        <w:rPr>
          <w:rFonts w:ascii="Calibri" w:eastAsia="Calibri" w:hAnsi="Calibri" w:cs="Calibri"/>
          <w:color w:val="000000"/>
          <w:sz w:val="28"/>
          <w:szCs w:val="28"/>
        </w:rPr>
      </w:pPr>
      <w:r w:rsidRPr="00E10B27">
        <w:rPr>
          <w:rFonts w:ascii="微软雅黑" w:eastAsia="微软雅黑" w:hAnsi="微软雅黑" w:cs="微软雅黑"/>
          <w:color w:val="000000"/>
          <w:sz w:val="28"/>
          <w:szCs w:val="28"/>
        </w:rPr>
        <w:lastRenderedPageBreak/>
        <w:t xml:space="preserve">每学期至少组织一次见习教师校内专门的集中培训活动，指导见习教师完成相关培训任务，帮助见习教师提升教育教学能力，适应教师工作岗位。 </w:t>
      </w:r>
    </w:p>
    <w:p w:rsidR="00E10B27" w:rsidRPr="00E10B27" w:rsidRDefault="00E10B27" w:rsidP="00E10B27">
      <w:pPr>
        <w:widowControl/>
        <w:spacing w:line="600" w:lineRule="exact"/>
        <w:ind w:left="559"/>
        <w:jc w:val="left"/>
        <w:rPr>
          <w:rFonts w:ascii="Calibri" w:eastAsia="Calibri" w:hAnsi="Calibri" w:cs="Calibri"/>
          <w:color w:val="000000"/>
          <w:sz w:val="28"/>
          <w:szCs w:val="28"/>
        </w:rPr>
      </w:pPr>
      <w:r w:rsidRPr="00E10B27">
        <w:rPr>
          <w:rFonts w:ascii="微软雅黑" w:eastAsia="微软雅黑" w:hAnsi="微软雅黑" w:cs="微软雅黑"/>
          <w:color w:val="000000"/>
          <w:sz w:val="28"/>
          <w:szCs w:val="28"/>
        </w:rPr>
        <w:t>要求见习教师遵守学校一切规章制度，同时也要尊重和爱护见习</w:t>
      </w:r>
    </w:p>
    <w:p w:rsidR="00E10B27" w:rsidRPr="00E10B27" w:rsidRDefault="00E10B27" w:rsidP="00E10B27">
      <w:pPr>
        <w:widowControl/>
        <w:spacing w:line="600" w:lineRule="exact"/>
        <w:ind w:left="-15"/>
        <w:jc w:val="left"/>
        <w:rPr>
          <w:rFonts w:ascii="Calibri" w:eastAsia="Calibri" w:hAnsi="Calibri" w:cs="Calibri"/>
          <w:color w:val="000000"/>
          <w:sz w:val="28"/>
          <w:szCs w:val="28"/>
        </w:rPr>
      </w:pPr>
      <w:r w:rsidRPr="00E10B27">
        <w:rPr>
          <w:rFonts w:ascii="微软雅黑" w:eastAsia="微软雅黑" w:hAnsi="微软雅黑" w:cs="微软雅黑"/>
          <w:color w:val="000000"/>
          <w:sz w:val="28"/>
          <w:szCs w:val="28"/>
        </w:rPr>
        <w:t xml:space="preserve">教师，每学期至少召开一次见习教师座谈会，听取见习教师的意见，及时为有困难的见习教师提供帮助。 </w:t>
      </w:r>
    </w:p>
    <w:p w:rsidR="00E10B27" w:rsidRPr="00E10B27" w:rsidRDefault="00E10B27" w:rsidP="00E10B27">
      <w:pPr>
        <w:widowControl/>
        <w:numPr>
          <w:ilvl w:val="0"/>
          <w:numId w:val="1"/>
        </w:numPr>
        <w:spacing w:after="160" w:line="600" w:lineRule="exact"/>
        <w:ind w:hanging="562"/>
        <w:jc w:val="left"/>
        <w:rPr>
          <w:rFonts w:ascii="Calibri" w:eastAsia="Calibri" w:hAnsi="Calibri" w:cs="Calibri"/>
          <w:color w:val="000000"/>
          <w:sz w:val="28"/>
          <w:szCs w:val="28"/>
        </w:rPr>
      </w:pPr>
      <w:r w:rsidRPr="00E10B27">
        <w:rPr>
          <w:rFonts w:ascii="微软雅黑" w:eastAsia="微软雅黑" w:hAnsi="微软雅黑" w:cs="微软雅黑"/>
          <w:color w:val="000000"/>
          <w:sz w:val="28"/>
          <w:szCs w:val="28"/>
        </w:rPr>
        <w:t xml:space="preserve">提供交流展示机会 </w:t>
      </w:r>
    </w:p>
    <w:p w:rsidR="00E10B27" w:rsidRPr="00E10B27" w:rsidRDefault="00E10B27" w:rsidP="00E10B27">
      <w:pPr>
        <w:widowControl/>
        <w:spacing w:line="600" w:lineRule="exact"/>
        <w:ind w:left="-15" w:firstLine="549"/>
        <w:jc w:val="left"/>
        <w:rPr>
          <w:rFonts w:ascii="Calibri" w:eastAsia="Calibri" w:hAnsi="Calibri" w:cs="Calibri"/>
          <w:color w:val="000000"/>
          <w:sz w:val="28"/>
          <w:szCs w:val="28"/>
        </w:rPr>
      </w:pPr>
      <w:r w:rsidRPr="00E10B27">
        <w:rPr>
          <w:rFonts w:ascii="微软雅黑" w:eastAsia="微软雅黑" w:hAnsi="微软雅黑" w:cs="微软雅黑"/>
          <w:color w:val="000000"/>
          <w:sz w:val="28"/>
          <w:szCs w:val="28"/>
        </w:rPr>
        <w:t xml:space="preserve">为见习教师提供汇报展示的机会，支持其参加区级师德征文和演讲、教学设计、硬笔书法或简笔画、课堂教学等考评活动。 </w:t>
      </w:r>
    </w:p>
    <w:p w:rsidR="00E10B27" w:rsidRPr="00E10B27" w:rsidRDefault="00E10B27" w:rsidP="00E10B27">
      <w:pPr>
        <w:widowControl/>
        <w:numPr>
          <w:ilvl w:val="0"/>
          <w:numId w:val="1"/>
        </w:numPr>
        <w:spacing w:after="160" w:line="600" w:lineRule="exact"/>
        <w:ind w:hanging="562"/>
        <w:jc w:val="left"/>
        <w:rPr>
          <w:rFonts w:ascii="Calibri" w:eastAsia="Calibri" w:hAnsi="Calibri" w:cs="Calibri"/>
          <w:color w:val="000000"/>
          <w:sz w:val="28"/>
          <w:szCs w:val="28"/>
        </w:rPr>
      </w:pPr>
      <w:r w:rsidRPr="00E10B27">
        <w:rPr>
          <w:rFonts w:ascii="微软雅黑" w:eastAsia="微软雅黑" w:hAnsi="微软雅黑" w:cs="微软雅黑"/>
          <w:color w:val="000000"/>
          <w:sz w:val="28"/>
          <w:szCs w:val="28"/>
        </w:rPr>
        <w:t xml:space="preserve">建立培训档案 </w:t>
      </w:r>
    </w:p>
    <w:p w:rsidR="00E10B27" w:rsidRPr="00E10B27" w:rsidRDefault="00E10B27" w:rsidP="00E10B27">
      <w:pPr>
        <w:widowControl/>
        <w:spacing w:line="600" w:lineRule="exact"/>
        <w:ind w:left="-15" w:firstLine="549"/>
        <w:jc w:val="left"/>
        <w:rPr>
          <w:rFonts w:ascii="Calibri" w:eastAsia="Calibri" w:hAnsi="Calibri" w:cs="Calibri"/>
          <w:color w:val="000000"/>
          <w:sz w:val="28"/>
          <w:szCs w:val="28"/>
        </w:rPr>
      </w:pPr>
      <w:r w:rsidRPr="00E10B27">
        <w:rPr>
          <w:rFonts w:ascii="微软雅黑" w:eastAsia="微软雅黑" w:hAnsi="微软雅黑" w:cs="微软雅黑"/>
          <w:color w:val="000000"/>
          <w:sz w:val="28"/>
          <w:szCs w:val="28"/>
        </w:rPr>
        <w:t xml:space="preserve">建立健全本校的带教工作档案，培训过程和结束时按要求，递交有关材料。 </w:t>
      </w:r>
    </w:p>
    <w:p w:rsidR="00E10B27" w:rsidRPr="00E10B27" w:rsidRDefault="00E10B27" w:rsidP="00E10B27">
      <w:pPr>
        <w:widowControl/>
        <w:numPr>
          <w:ilvl w:val="0"/>
          <w:numId w:val="1"/>
        </w:numPr>
        <w:spacing w:after="160" w:line="600" w:lineRule="exact"/>
        <w:ind w:hanging="562"/>
        <w:jc w:val="left"/>
        <w:rPr>
          <w:rFonts w:ascii="Calibri" w:eastAsia="Calibri" w:hAnsi="Calibri" w:cs="Calibri"/>
          <w:color w:val="000000"/>
          <w:sz w:val="28"/>
          <w:szCs w:val="28"/>
        </w:rPr>
      </w:pPr>
      <w:r w:rsidRPr="00E10B27">
        <w:rPr>
          <w:rFonts w:ascii="微软雅黑" w:eastAsia="微软雅黑" w:hAnsi="微软雅黑" w:cs="微软雅黑"/>
          <w:color w:val="000000"/>
          <w:sz w:val="28"/>
          <w:szCs w:val="28"/>
        </w:rPr>
        <w:t xml:space="preserve">对见习教师实施考核 </w:t>
      </w:r>
    </w:p>
    <w:p w:rsidR="00E10B27" w:rsidRPr="00E10B27" w:rsidRDefault="00E10B27" w:rsidP="00E10B27">
      <w:pPr>
        <w:widowControl/>
        <w:spacing w:line="600" w:lineRule="exact"/>
        <w:ind w:left="-15" w:firstLine="549"/>
        <w:jc w:val="left"/>
        <w:rPr>
          <w:rFonts w:ascii="Calibri" w:eastAsia="Calibri" w:hAnsi="Calibri" w:cs="Calibri"/>
          <w:color w:val="000000"/>
          <w:sz w:val="28"/>
          <w:szCs w:val="28"/>
        </w:rPr>
      </w:pPr>
      <w:r w:rsidRPr="00E10B27">
        <w:rPr>
          <w:rFonts w:ascii="微软雅黑" w:eastAsia="微软雅黑" w:hAnsi="微软雅黑" w:cs="微软雅黑"/>
          <w:color w:val="000000"/>
          <w:sz w:val="28"/>
          <w:szCs w:val="28"/>
        </w:rPr>
        <w:t xml:space="preserve">根据《上海市中小学（幼儿园）见习教师规范化培训考核办法》，对每位见习教师进行考核。 </w:t>
      </w:r>
    </w:p>
    <w:p w:rsidR="00E10B27" w:rsidRPr="00E10B27" w:rsidRDefault="00E10B27" w:rsidP="00E10B27">
      <w:pPr>
        <w:widowControl/>
        <w:spacing w:line="600" w:lineRule="exact"/>
        <w:ind w:left="-15" w:firstLine="549"/>
        <w:jc w:val="left"/>
        <w:rPr>
          <w:rFonts w:ascii="Calibri" w:eastAsia="Calibri" w:hAnsi="Calibri" w:cs="Calibri"/>
          <w:color w:val="000000"/>
          <w:sz w:val="28"/>
          <w:szCs w:val="28"/>
        </w:rPr>
      </w:pPr>
      <w:r w:rsidRPr="00E10B27">
        <w:rPr>
          <w:rFonts w:ascii="微软雅黑" w:eastAsia="微软雅黑" w:hAnsi="微软雅黑" w:cs="微软雅黑"/>
          <w:color w:val="000000"/>
          <w:sz w:val="28"/>
          <w:szCs w:val="28"/>
        </w:rPr>
        <w:t xml:space="preserve">聘任学校开展规范化培训工作成效，作为考察学校党政主要领导工作绩效的重要内容之一。 </w:t>
      </w:r>
    </w:p>
    <w:p w:rsidR="00E10B27" w:rsidRPr="00E10B27" w:rsidRDefault="00E10B27" w:rsidP="00E10B27">
      <w:pPr>
        <w:widowControl/>
        <w:spacing w:line="600" w:lineRule="exact"/>
        <w:ind w:firstLineChars="186" w:firstLine="521"/>
        <w:jc w:val="left"/>
        <w:rPr>
          <w:rFonts w:ascii="Calibri" w:eastAsia="Calibri" w:hAnsi="Calibri" w:cs="Calibri"/>
          <w:color w:val="000000"/>
          <w:sz w:val="28"/>
          <w:szCs w:val="28"/>
        </w:rPr>
      </w:pPr>
      <w:r w:rsidRPr="00E10B27">
        <w:rPr>
          <w:rFonts w:ascii="微软雅黑" w:eastAsia="微软雅黑" w:hAnsi="微软雅黑" w:cs="微软雅黑"/>
          <w:color w:val="000000"/>
          <w:sz w:val="28"/>
          <w:szCs w:val="28"/>
        </w:rPr>
        <w:t xml:space="preserve">附件：上海市中小学（幼儿园）见习教师规范化培训聘任学校工作考核标准 </w:t>
      </w:r>
    </w:p>
    <w:p w:rsidR="00E10B27" w:rsidRPr="00E10B27" w:rsidRDefault="00E10B27" w:rsidP="00E10B27">
      <w:pPr>
        <w:widowControl/>
        <w:spacing w:line="259" w:lineRule="auto"/>
        <w:ind w:left="521"/>
        <w:jc w:val="left"/>
        <w:rPr>
          <w:rFonts w:ascii="Calibri" w:eastAsia="Calibri" w:hAnsi="Calibri" w:cs="Calibri"/>
          <w:color w:val="000000"/>
          <w:sz w:val="22"/>
        </w:rPr>
      </w:pPr>
      <w:r w:rsidRPr="00E10B27">
        <w:rPr>
          <w:rFonts w:ascii="微软雅黑" w:eastAsia="微软雅黑" w:hAnsi="微软雅黑" w:cs="微软雅黑"/>
          <w:color w:val="000000"/>
          <w:sz w:val="26"/>
        </w:rPr>
        <w:t xml:space="preserve"> </w:t>
      </w:r>
    </w:p>
    <w:p w:rsidR="00E10B27" w:rsidRPr="00E10B27" w:rsidRDefault="00E10B27" w:rsidP="00E10B27">
      <w:pPr>
        <w:widowControl/>
        <w:jc w:val="left"/>
        <w:rPr>
          <w:rFonts w:ascii="微软雅黑" w:eastAsia="微软雅黑" w:hAnsi="微软雅黑" w:cs="微软雅黑"/>
          <w:color w:val="000000"/>
          <w:sz w:val="26"/>
        </w:rPr>
      </w:pPr>
      <w:r w:rsidRPr="00E10B27">
        <w:rPr>
          <w:rFonts w:ascii="微软雅黑" w:eastAsia="微软雅黑" w:hAnsi="微软雅黑" w:cs="微软雅黑"/>
          <w:color w:val="000000"/>
          <w:sz w:val="26"/>
        </w:rPr>
        <w:br w:type="page"/>
      </w:r>
    </w:p>
    <w:p w:rsidR="00E10B27" w:rsidRPr="00E10B27" w:rsidRDefault="00E10B27" w:rsidP="00E10B27">
      <w:pPr>
        <w:widowControl/>
        <w:spacing w:after="59" w:line="259" w:lineRule="auto"/>
        <w:ind w:left="-5" w:hanging="10"/>
        <w:jc w:val="left"/>
        <w:rPr>
          <w:rFonts w:ascii="Calibri" w:eastAsia="Calibri" w:hAnsi="Calibri" w:cs="Calibri"/>
          <w:color w:val="000000"/>
          <w:sz w:val="22"/>
        </w:rPr>
      </w:pPr>
      <w:r w:rsidRPr="00E10B27">
        <w:rPr>
          <w:rFonts w:ascii="微软雅黑" w:eastAsia="微软雅黑" w:hAnsi="微软雅黑" w:cs="微软雅黑"/>
          <w:color w:val="000000"/>
          <w:sz w:val="28"/>
        </w:rPr>
        <w:lastRenderedPageBreak/>
        <w:t xml:space="preserve">附件： </w:t>
      </w:r>
    </w:p>
    <w:p w:rsidR="00E10B27" w:rsidRPr="00E10B27" w:rsidRDefault="00E10B27" w:rsidP="00E10B27">
      <w:pPr>
        <w:widowControl/>
        <w:spacing w:after="281" w:line="259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 w:rsidRPr="00E10B27">
        <w:rPr>
          <w:rFonts w:ascii="微软雅黑" w:eastAsia="微软雅黑" w:hAnsi="微软雅黑" w:cs="微软雅黑"/>
          <w:color w:val="000000"/>
          <w:sz w:val="24"/>
          <w:szCs w:val="24"/>
        </w:rPr>
        <w:t xml:space="preserve"> </w:t>
      </w:r>
      <w:r w:rsidR="00C035E7">
        <w:rPr>
          <w:rFonts w:ascii="微软雅黑" w:eastAsia="微软雅黑" w:hAnsi="微软雅黑" w:cs="微软雅黑" w:hint="eastAsia"/>
          <w:color w:val="000000"/>
          <w:sz w:val="24"/>
          <w:szCs w:val="24"/>
        </w:rPr>
        <w:t>上海市</w:t>
      </w:r>
      <w:r w:rsidRPr="00E10B27">
        <w:rPr>
          <w:rFonts w:ascii="微软雅黑" w:eastAsia="微软雅黑" w:hAnsi="微软雅黑" w:cs="微软雅黑"/>
          <w:color w:val="000000"/>
          <w:sz w:val="24"/>
          <w:szCs w:val="24"/>
        </w:rPr>
        <w:t xml:space="preserve">中小学（幼儿园）见习教师规范化培训聘任学校带教工作考核标准 </w:t>
      </w:r>
    </w:p>
    <w:p w:rsidR="00E10B27" w:rsidRPr="00E10B27" w:rsidRDefault="00E10B27" w:rsidP="00E10B27">
      <w:pPr>
        <w:widowControl/>
        <w:spacing w:line="259" w:lineRule="auto"/>
        <w:ind w:right="194"/>
        <w:jc w:val="center"/>
        <w:rPr>
          <w:rFonts w:ascii="Calibri" w:eastAsia="Calibri" w:hAnsi="Calibri" w:cs="Calibri"/>
          <w:color w:val="000000"/>
          <w:sz w:val="22"/>
        </w:rPr>
      </w:pPr>
      <w:r w:rsidRPr="00E10B27">
        <w:rPr>
          <w:rFonts w:ascii="微软雅黑" w:eastAsia="微软雅黑" w:hAnsi="微软雅黑" w:cs="微软雅黑"/>
          <w:color w:val="000000"/>
          <w:sz w:val="32"/>
        </w:rPr>
        <w:t xml:space="preserve"> </w:t>
      </w:r>
    </w:p>
    <w:tbl>
      <w:tblPr>
        <w:tblStyle w:val="TableGrid"/>
        <w:tblW w:w="8332" w:type="dxa"/>
        <w:tblInd w:w="-108" w:type="dxa"/>
        <w:tblCellMar>
          <w:top w:w="56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385"/>
        <w:gridCol w:w="1659"/>
        <w:gridCol w:w="3586"/>
        <w:gridCol w:w="814"/>
        <w:gridCol w:w="888"/>
      </w:tblGrid>
      <w:tr w:rsidR="00E10B27" w:rsidRPr="00E10B27" w:rsidTr="0045360B">
        <w:trPr>
          <w:trHeight w:val="80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ind w:left="10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微软雅黑" w:eastAsia="微软雅黑" w:hAnsi="微软雅黑" w:cs="微软雅黑"/>
                <w:color w:val="000000"/>
                <w:sz w:val="24"/>
              </w:rPr>
              <w:t>一级指标</w:t>
            </w:r>
            <w:r w:rsidRPr="00E10B2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ind w:left="238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微软雅黑" w:eastAsia="微软雅黑" w:hAnsi="微软雅黑" w:cs="微软雅黑"/>
                <w:color w:val="000000"/>
                <w:sz w:val="24"/>
              </w:rPr>
              <w:t>二级指标</w:t>
            </w:r>
            <w:r w:rsidRPr="00E10B2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ind w:right="48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微软雅黑" w:eastAsia="微软雅黑" w:hAnsi="微软雅黑" w:cs="微软雅黑"/>
                <w:color w:val="000000"/>
                <w:sz w:val="24"/>
              </w:rPr>
              <w:t>要素</w:t>
            </w:r>
            <w:r w:rsidRPr="00E10B2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ind w:left="58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微软雅黑" w:eastAsia="微软雅黑" w:hAnsi="微软雅黑" w:cs="微软雅黑"/>
                <w:color w:val="000000"/>
                <w:sz w:val="24"/>
              </w:rPr>
              <w:t>分值</w:t>
            </w:r>
            <w:r w:rsidRPr="00E10B2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ind w:left="94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微软雅黑" w:eastAsia="微软雅黑" w:hAnsi="微软雅黑" w:cs="微软雅黑"/>
                <w:color w:val="000000"/>
                <w:sz w:val="24"/>
              </w:rPr>
              <w:t>得分</w:t>
            </w:r>
            <w:r w:rsidRPr="00E10B2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10B27" w:rsidRPr="00E10B27" w:rsidTr="0045360B">
        <w:trPr>
          <w:trHeight w:val="946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微软雅黑" w:eastAsia="微软雅黑" w:hAnsi="微软雅黑" w:cs="微软雅黑"/>
                <w:color w:val="000000"/>
              </w:rPr>
              <w:t>学校履职（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25 </w:t>
            </w:r>
            <w:r w:rsidRPr="00E10B27">
              <w:rPr>
                <w:rFonts w:ascii="微软雅黑" w:eastAsia="微软雅黑" w:hAnsi="微软雅黑" w:cs="微软雅黑"/>
                <w:color w:val="000000"/>
              </w:rPr>
              <w:t>分）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E10B27">
              <w:rPr>
                <w:rFonts w:ascii="微软雅黑" w:eastAsia="微软雅黑" w:hAnsi="微软雅黑" w:cs="微软雅黑"/>
                <w:color w:val="000000"/>
              </w:rPr>
              <w:t>组织机构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微软雅黑" w:eastAsia="微软雅黑" w:hAnsi="微软雅黑" w:cs="微软雅黑"/>
                <w:color w:val="000000"/>
              </w:rPr>
              <w:t xml:space="preserve">见习教师领导小组、带教导师名单。保证见习教师每周 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Pr="00E10B27">
              <w:rPr>
                <w:rFonts w:ascii="微软雅黑" w:eastAsia="微软雅黑" w:hAnsi="微软雅黑" w:cs="微软雅黑"/>
                <w:color w:val="000000"/>
              </w:rPr>
              <w:t>天进基地学校参与培训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10B27" w:rsidRPr="00E10B27" w:rsidTr="0045360B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0B27" w:rsidRPr="00E10B27" w:rsidRDefault="00E10B27" w:rsidP="00E10B2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E10B27">
              <w:rPr>
                <w:rFonts w:ascii="微软雅黑" w:eastAsia="微软雅黑" w:hAnsi="微软雅黑" w:cs="微软雅黑"/>
                <w:color w:val="000000"/>
              </w:rPr>
              <w:t>培训方案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微软雅黑" w:eastAsia="微软雅黑" w:hAnsi="微软雅黑" w:cs="微软雅黑"/>
                <w:color w:val="000000"/>
              </w:rPr>
              <w:t>培训方案、管理、监督办法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10B27" w:rsidRPr="00E10B27" w:rsidTr="0045360B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27" w:rsidRPr="00E10B27" w:rsidRDefault="00E10B27" w:rsidP="00E10B2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E10B27">
              <w:rPr>
                <w:rFonts w:ascii="微软雅黑" w:eastAsia="微软雅黑" w:hAnsi="微软雅黑" w:cs="微软雅黑"/>
                <w:color w:val="000000"/>
              </w:rPr>
              <w:t>实施过程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微软雅黑" w:eastAsia="微软雅黑" w:hAnsi="微软雅黑" w:cs="微软雅黑"/>
                <w:color w:val="000000"/>
              </w:rPr>
              <w:t>按计划实施带教工作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10B27" w:rsidRPr="00E10B27" w:rsidTr="0045360B">
        <w:trPr>
          <w:trHeight w:val="80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after="13" w:line="296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微软雅黑" w:eastAsia="微软雅黑" w:hAnsi="微软雅黑" w:cs="微软雅黑"/>
                <w:color w:val="000000"/>
              </w:rPr>
              <w:t>见习教师专业发展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10B27" w:rsidRPr="00E10B27" w:rsidRDefault="00E10B27" w:rsidP="00E10B27">
            <w:pPr>
              <w:widowControl/>
              <w:spacing w:line="259" w:lineRule="auto"/>
              <w:ind w:left="137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微软雅黑" w:eastAsia="微软雅黑" w:hAnsi="微软雅黑" w:cs="微软雅黑"/>
                <w:color w:val="000000"/>
              </w:rPr>
              <w:t>（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45 </w:t>
            </w:r>
            <w:r w:rsidRPr="00E10B27">
              <w:rPr>
                <w:rFonts w:ascii="微软雅黑" w:eastAsia="微软雅黑" w:hAnsi="微软雅黑" w:cs="微软雅黑"/>
                <w:color w:val="000000"/>
              </w:rPr>
              <w:t>分）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E10B27">
              <w:rPr>
                <w:rFonts w:ascii="微软雅黑" w:eastAsia="微软雅黑" w:hAnsi="微软雅黑" w:cs="微软雅黑"/>
                <w:color w:val="000000"/>
              </w:rPr>
              <w:t>师德修养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微软雅黑" w:eastAsia="微软雅黑" w:hAnsi="微软雅黑" w:cs="微软雅黑"/>
                <w:color w:val="000000"/>
              </w:rPr>
              <w:t>方法措施及效果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10B27" w:rsidRPr="00E10B27" w:rsidTr="0045360B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0B27" w:rsidRPr="00E10B27" w:rsidRDefault="00E10B27" w:rsidP="00E10B2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E10B27">
              <w:rPr>
                <w:rFonts w:ascii="微软雅黑" w:eastAsia="微软雅黑" w:hAnsi="微软雅黑" w:cs="微软雅黑"/>
                <w:color w:val="000000"/>
              </w:rPr>
              <w:t>班、团工作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微软雅黑" w:eastAsia="微软雅黑" w:hAnsi="微软雅黑" w:cs="微软雅黑"/>
                <w:color w:val="000000"/>
              </w:rPr>
              <w:t xml:space="preserve">提供至少 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E10B27">
              <w:rPr>
                <w:rFonts w:ascii="微软雅黑" w:eastAsia="微软雅黑" w:hAnsi="微软雅黑" w:cs="微软雅黑"/>
                <w:color w:val="000000"/>
              </w:rPr>
              <w:t>次班会</w:t>
            </w:r>
            <w:proofErr w:type="gramStart"/>
            <w:r w:rsidRPr="00E10B27">
              <w:rPr>
                <w:rFonts w:ascii="微软雅黑" w:eastAsia="微软雅黑" w:hAnsi="微软雅黑" w:cs="微软雅黑"/>
                <w:color w:val="000000"/>
              </w:rPr>
              <w:t>课展示</w:t>
            </w:r>
            <w:proofErr w:type="gramEnd"/>
            <w:r w:rsidRPr="00E10B27">
              <w:rPr>
                <w:rFonts w:ascii="微软雅黑" w:eastAsia="微软雅黑" w:hAnsi="微软雅黑" w:cs="微软雅黑"/>
                <w:color w:val="000000"/>
              </w:rPr>
              <w:t>机会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10B27" w:rsidRPr="00E10B27" w:rsidTr="0045360B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0B27" w:rsidRPr="00E10B27" w:rsidRDefault="00E10B27" w:rsidP="00E10B2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E10B27">
              <w:rPr>
                <w:rFonts w:ascii="微软雅黑" w:eastAsia="微软雅黑" w:hAnsi="微软雅黑" w:cs="微软雅黑"/>
                <w:color w:val="000000"/>
              </w:rPr>
              <w:t>学科教学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微软雅黑" w:eastAsia="微软雅黑" w:hAnsi="微软雅黑" w:cs="微软雅黑"/>
                <w:color w:val="000000"/>
              </w:rPr>
              <w:t xml:space="preserve">提供至少 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E10B27">
              <w:rPr>
                <w:rFonts w:ascii="微软雅黑" w:eastAsia="微软雅黑" w:hAnsi="微软雅黑" w:cs="微软雅黑"/>
                <w:color w:val="000000"/>
              </w:rPr>
              <w:t>次公开课展示机会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10B27" w:rsidRPr="00E10B27" w:rsidTr="0045360B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27" w:rsidRPr="00E10B27" w:rsidRDefault="00E10B27" w:rsidP="00E10B2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Pr="00E10B27">
              <w:rPr>
                <w:rFonts w:ascii="微软雅黑" w:eastAsia="微软雅黑" w:hAnsi="微软雅黑" w:cs="微软雅黑"/>
                <w:color w:val="000000"/>
              </w:rPr>
              <w:t>听课、访谈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微软雅黑" w:eastAsia="微软雅黑" w:hAnsi="微软雅黑" w:cs="微软雅黑"/>
                <w:color w:val="000000"/>
              </w:rPr>
              <w:t>现场听课及访谈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10B27" w:rsidRPr="00E10B27" w:rsidTr="0045360B">
        <w:trPr>
          <w:trHeight w:val="80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微软雅黑" w:eastAsia="微软雅黑" w:hAnsi="微软雅黑" w:cs="微软雅黑"/>
                <w:color w:val="000000"/>
              </w:rPr>
              <w:t>带教效果（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  <w:r w:rsidRPr="00E10B27">
              <w:rPr>
                <w:rFonts w:ascii="微软雅黑" w:eastAsia="微软雅黑" w:hAnsi="微软雅黑" w:cs="微软雅黑"/>
                <w:color w:val="000000"/>
              </w:rPr>
              <w:t>分）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Pr="00E10B27">
              <w:rPr>
                <w:rFonts w:ascii="微软雅黑" w:eastAsia="微软雅黑" w:hAnsi="微软雅黑" w:cs="微软雅黑"/>
                <w:color w:val="000000"/>
              </w:rPr>
              <w:t>学校自评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微软雅黑" w:eastAsia="微软雅黑" w:hAnsi="微软雅黑" w:cs="微软雅黑"/>
                <w:color w:val="000000"/>
              </w:rPr>
              <w:t>学校对带教工作评定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10B27" w:rsidRPr="00E10B27" w:rsidTr="0045360B">
        <w:trPr>
          <w:trHeight w:val="8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27" w:rsidRPr="00E10B27" w:rsidRDefault="00E10B27" w:rsidP="00E10B2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Pr="00E10B27">
              <w:rPr>
                <w:rFonts w:ascii="微软雅黑" w:eastAsia="微软雅黑" w:hAnsi="微软雅黑" w:cs="微软雅黑"/>
                <w:color w:val="000000"/>
              </w:rPr>
              <w:t>学员评价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微软雅黑" w:eastAsia="微软雅黑" w:hAnsi="微软雅黑" w:cs="微软雅黑"/>
                <w:color w:val="000000"/>
              </w:rPr>
              <w:t>学员对学校带教工作评定本校见习教师在区级比赛中获奖情况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10B27" w:rsidRPr="00E10B27" w:rsidTr="0045360B">
        <w:trPr>
          <w:trHeight w:val="80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微软雅黑" w:eastAsia="微软雅黑" w:hAnsi="微软雅黑" w:cs="微软雅黑"/>
                <w:color w:val="000000"/>
              </w:rPr>
              <w:t>带教特色（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r w:rsidRPr="00E10B27">
              <w:rPr>
                <w:rFonts w:ascii="微软雅黑" w:eastAsia="微软雅黑" w:hAnsi="微软雅黑" w:cs="微软雅黑"/>
                <w:color w:val="000000"/>
              </w:rPr>
              <w:t>分）</w:t>
            </w:r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 w:rsidRPr="00E10B27">
              <w:rPr>
                <w:rFonts w:ascii="微软雅黑" w:eastAsia="微软雅黑" w:hAnsi="微软雅黑" w:cs="微软雅黑"/>
                <w:color w:val="000000"/>
              </w:rPr>
              <w:t>带</w:t>
            </w:r>
            <w:proofErr w:type="gramStart"/>
            <w:r w:rsidRPr="00E10B27">
              <w:rPr>
                <w:rFonts w:ascii="微软雅黑" w:eastAsia="微软雅黑" w:hAnsi="微软雅黑" w:cs="微软雅黑"/>
                <w:color w:val="000000"/>
              </w:rPr>
              <w:t>教特色</w:t>
            </w:r>
            <w:proofErr w:type="gramEnd"/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微软雅黑" w:eastAsia="微软雅黑" w:hAnsi="微软雅黑" w:cs="微软雅黑"/>
                <w:color w:val="000000"/>
              </w:rPr>
              <w:t>学校带</w:t>
            </w:r>
            <w:proofErr w:type="gramStart"/>
            <w:r w:rsidRPr="00E10B27">
              <w:rPr>
                <w:rFonts w:ascii="微软雅黑" w:eastAsia="微软雅黑" w:hAnsi="微软雅黑" w:cs="微软雅黑"/>
                <w:color w:val="000000"/>
              </w:rPr>
              <w:t>教特色</w:t>
            </w:r>
            <w:proofErr w:type="gramEnd"/>
            <w:r w:rsidRPr="00E10B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27" w:rsidRPr="00E10B27" w:rsidRDefault="00E10B27" w:rsidP="00E10B27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10B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E10B27" w:rsidRPr="00E10B27" w:rsidRDefault="00E10B27" w:rsidP="00E10B27">
      <w:pPr>
        <w:widowControl/>
        <w:spacing w:after="285" w:line="259" w:lineRule="auto"/>
        <w:ind w:left="-5" w:hanging="10"/>
        <w:jc w:val="left"/>
        <w:rPr>
          <w:rFonts w:ascii="Calibri" w:eastAsia="Calibri" w:hAnsi="Calibri" w:cs="Calibri"/>
          <w:color w:val="000000"/>
          <w:sz w:val="22"/>
        </w:rPr>
      </w:pPr>
      <w:r w:rsidRPr="00E10B27">
        <w:rPr>
          <w:rFonts w:ascii="微软雅黑" w:eastAsia="微软雅黑" w:hAnsi="微软雅黑" w:cs="微软雅黑"/>
          <w:color w:val="000000"/>
          <w:sz w:val="18"/>
        </w:rPr>
        <w:t>说明：</w:t>
      </w:r>
      <w:r w:rsidRPr="00E10B27">
        <w:rPr>
          <w:rFonts w:ascii="Times New Roman" w:eastAsia="Times New Roman" w:hAnsi="Times New Roman" w:cs="Times New Roman"/>
          <w:color w:val="000000"/>
          <w:sz w:val="18"/>
        </w:rPr>
        <w:t xml:space="preserve">85 </w:t>
      </w:r>
      <w:r w:rsidRPr="00E10B27">
        <w:rPr>
          <w:rFonts w:ascii="微软雅黑" w:eastAsia="微软雅黑" w:hAnsi="微软雅黑" w:cs="微软雅黑"/>
          <w:color w:val="000000"/>
          <w:sz w:val="18"/>
        </w:rPr>
        <w:t>分以上为优秀，</w:t>
      </w:r>
      <w:r w:rsidRPr="00E10B27">
        <w:rPr>
          <w:rFonts w:ascii="Times New Roman" w:eastAsia="Times New Roman" w:hAnsi="Times New Roman" w:cs="Times New Roman"/>
          <w:color w:val="000000"/>
          <w:sz w:val="18"/>
        </w:rPr>
        <w:t xml:space="preserve">75-84 </w:t>
      </w:r>
      <w:r w:rsidRPr="00E10B27">
        <w:rPr>
          <w:rFonts w:ascii="微软雅黑" w:eastAsia="微软雅黑" w:hAnsi="微软雅黑" w:cs="微软雅黑"/>
          <w:color w:val="000000"/>
          <w:sz w:val="18"/>
        </w:rPr>
        <w:t>分为良好，</w:t>
      </w:r>
      <w:r w:rsidRPr="00E10B27">
        <w:rPr>
          <w:rFonts w:ascii="Times New Roman" w:eastAsia="Times New Roman" w:hAnsi="Times New Roman" w:cs="Times New Roman"/>
          <w:color w:val="000000"/>
          <w:sz w:val="18"/>
        </w:rPr>
        <w:t xml:space="preserve">60-74 </w:t>
      </w:r>
      <w:r w:rsidRPr="00E10B27">
        <w:rPr>
          <w:rFonts w:ascii="微软雅黑" w:eastAsia="微软雅黑" w:hAnsi="微软雅黑" w:cs="微软雅黑"/>
          <w:color w:val="000000"/>
          <w:sz w:val="18"/>
        </w:rPr>
        <w:t>分为合格，</w:t>
      </w:r>
      <w:r w:rsidRPr="00E10B27">
        <w:rPr>
          <w:rFonts w:ascii="Times New Roman" w:eastAsia="Times New Roman" w:hAnsi="Times New Roman" w:cs="Times New Roman"/>
          <w:color w:val="000000"/>
          <w:sz w:val="18"/>
        </w:rPr>
        <w:t xml:space="preserve">60 </w:t>
      </w:r>
      <w:r w:rsidRPr="00E10B27">
        <w:rPr>
          <w:rFonts w:ascii="微软雅黑" w:eastAsia="微软雅黑" w:hAnsi="微软雅黑" w:cs="微软雅黑"/>
          <w:color w:val="000000"/>
          <w:sz w:val="18"/>
        </w:rPr>
        <w:t>分以下为不合格。</w:t>
      </w:r>
      <w:r w:rsidRPr="00E10B27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</w:p>
    <w:p w:rsidR="00E10B27" w:rsidRPr="00E10B27" w:rsidRDefault="00E10B27" w:rsidP="00E10B27">
      <w:pPr>
        <w:widowControl/>
        <w:spacing w:after="254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E10B27">
        <w:rPr>
          <w:rFonts w:ascii="微软雅黑" w:eastAsia="微软雅黑" w:hAnsi="微软雅黑" w:cs="微软雅黑"/>
          <w:color w:val="000000"/>
          <w:sz w:val="28"/>
        </w:rPr>
        <w:t xml:space="preserve"> </w:t>
      </w:r>
    </w:p>
    <w:p w:rsidR="00E10B27" w:rsidRPr="00E10B27" w:rsidRDefault="00E10B27" w:rsidP="00E10B27">
      <w:pPr>
        <w:widowControl/>
        <w:spacing w:after="254" w:line="259" w:lineRule="auto"/>
        <w:jc w:val="left"/>
        <w:rPr>
          <w:rFonts w:ascii="Calibri" w:eastAsia="Calibri" w:hAnsi="Calibri" w:cs="Calibri"/>
          <w:color w:val="000000"/>
          <w:sz w:val="22"/>
        </w:rPr>
      </w:pPr>
    </w:p>
    <w:p w:rsidR="00A61500" w:rsidRPr="00E10B27" w:rsidRDefault="00A61500"/>
    <w:sectPr w:rsidR="00A61500" w:rsidRPr="00E10B27">
      <w:footerReference w:type="even" r:id="rId7"/>
      <w:footerReference w:type="default" r:id="rId8"/>
      <w:footerReference w:type="first" r:id="rId9"/>
      <w:pgSz w:w="11906" w:h="16838"/>
      <w:pgMar w:top="1535" w:right="1659" w:bottom="1759" w:left="1800" w:header="720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12" w:rsidRDefault="00305912">
      <w:r>
        <w:separator/>
      </w:r>
    </w:p>
  </w:endnote>
  <w:endnote w:type="continuationSeparator" w:id="0">
    <w:p w:rsidR="00305912" w:rsidRDefault="0030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9F" w:rsidRDefault="00E10B27">
    <w:pPr>
      <w:ind w:right="143"/>
      <w:jc w:val="center"/>
    </w:pPr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Pr="00494A6B">
      <w:rPr>
        <w:rFonts w:ascii="Times New Roman" w:eastAsia="Times New Roman" w:hAnsi="Times New Roman" w:cs="Times New Roman"/>
        <w:noProof/>
        <w:sz w:val="18"/>
      </w:rPr>
      <w:t>45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9F" w:rsidRDefault="00E10B27">
    <w:pPr>
      <w:ind w:right="143"/>
      <w:jc w:val="center"/>
    </w:pPr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6C6A8B" w:rsidRPr="006C6A8B">
      <w:rPr>
        <w:rFonts w:ascii="Times New Roman" w:eastAsia="Times New Roman" w:hAnsi="Times New Roman" w:cs="Times New Roman"/>
        <w:noProof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9F" w:rsidRDefault="00E10B27">
    <w:pPr>
      <w:ind w:right="143"/>
      <w:jc w:val="center"/>
    </w:pPr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Times New Roman" w:eastAsia="Times New Roman" w:hAnsi="Times New Roman" w:cs="Times New Roman"/>
        <w:sz w:val="18"/>
      </w:rPr>
      <w:t>0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12" w:rsidRDefault="00305912">
      <w:r>
        <w:separator/>
      </w:r>
    </w:p>
  </w:footnote>
  <w:footnote w:type="continuationSeparator" w:id="0">
    <w:p w:rsidR="00305912" w:rsidRDefault="0030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51D73"/>
    <w:multiLevelType w:val="hybridMultilevel"/>
    <w:tmpl w:val="03842128"/>
    <w:lvl w:ilvl="0" w:tplc="55B68262">
      <w:start w:val="2"/>
      <w:numFmt w:val="ideographDigital"/>
      <w:lvlText w:val="%1、"/>
      <w:lvlJc w:val="left"/>
      <w:pPr>
        <w:ind w:left="11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BA191E">
      <w:start w:val="1"/>
      <w:numFmt w:val="lowerLetter"/>
      <w:lvlText w:val="%2"/>
      <w:lvlJc w:val="left"/>
      <w:pPr>
        <w:ind w:left="16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D880D4">
      <w:start w:val="1"/>
      <w:numFmt w:val="lowerRoman"/>
      <w:lvlText w:val="%3"/>
      <w:lvlJc w:val="left"/>
      <w:pPr>
        <w:ind w:left="235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74CB4A">
      <w:start w:val="1"/>
      <w:numFmt w:val="decimal"/>
      <w:lvlText w:val="%4"/>
      <w:lvlJc w:val="left"/>
      <w:pPr>
        <w:ind w:left="307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C0EA06">
      <w:start w:val="1"/>
      <w:numFmt w:val="lowerLetter"/>
      <w:lvlText w:val="%5"/>
      <w:lvlJc w:val="left"/>
      <w:pPr>
        <w:ind w:left="379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DE3C26">
      <w:start w:val="1"/>
      <w:numFmt w:val="lowerRoman"/>
      <w:lvlText w:val="%6"/>
      <w:lvlJc w:val="left"/>
      <w:pPr>
        <w:ind w:left="451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E7A4A">
      <w:start w:val="1"/>
      <w:numFmt w:val="decimal"/>
      <w:lvlText w:val="%7"/>
      <w:lvlJc w:val="left"/>
      <w:pPr>
        <w:ind w:left="52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E080F8">
      <w:start w:val="1"/>
      <w:numFmt w:val="lowerLetter"/>
      <w:lvlText w:val="%8"/>
      <w:lvlJc w:val="left"/>
      <w:pPr>
        <w:ind w:left="595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E8058E">
      <w:start w:val="1"/>
      <w:numFmt w:val="lowerRoman"/>
      <w:lvlText w:val="%9"/>
      <w:lvlJc w:val="left"/>
      <w:pPr>
        <w:ind w:left="667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27"/>
    <w:rsid w:val="00280545"/>
    <w:rsid w:val="00282356"/>
    <w:rsid w:val="00305912"/>
    <w:rsid w:val="00550821"/>
    <w:rsid w:val="006C6A8B"/>
    <w:rsid w:val="007C4E98"/>
    <w:rsid w:val="00924922"/>
    <w:rsid w:val="00A61500"/>
    <w:rsid w:val="00B16D29"/>
    <w:rsid w:val="00C035E7"/>
    <w:rsid w:val="00D67BC7"/>
    <w:rsid w:val="00D87F4A"/>
    <w:rsid w:val="00E1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A9A96C-4A67-4A19-BAF5-5417FCD1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10B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D67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B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1086</Characters>
  <Application>Microsoft Office Word</Application>
  <DocSecurity>0</DocSecurity>
  <Lines>9</Lines>
  <Paragraphs>2</Paragraphs>
  <ScaleCrop>false</ScaleCrop>
  <Company>Lenovo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EA07616125</cp:lastModifiedBy>
  <cp:revision>5</cp:revision>
  <dcterms:created xsi:type="dcterms:W3CDTF">2019-10-08T06:08:00Z</dcterms:created>
  <dcterms:modified xsi:type="dcterms:W3CDTF">2021-09-09T06:33:00Z</dcterms:modified>
</cp:coreProperties>
</file>