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both"/>
        <w:rPr>
          <w:rFonts w:hint="default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附件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color w:val="FFFFFF"/>
          <w:sz w:val="50"/>
          <w:szCs w:val="50"/>
        </w:rPr>
      </w:pPr>
      <w:r>
        <w:rPr>
          <w:rFonts w:hint="eastAsia"/>
          <w:b/>
          <w:bCs/>
          <w:color w:val="FFFFFF"/>
          <w:sz w:val="50"/>
          <w:szCs w:val="50"/>
        </w:rPr>
        <w:t xml:space="preserve">                           </w:t>
      </w:r>
    </w:p>
    <w:p>
      <w:pPr>
        <w:adjustRightInd w:val="0"/>
        <w:snapToGrid w:val="0"/>
        <w:spacing w:line="64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中共上海市普陀区教育工作委员会 上海市普陀</w:t>
      </w:r>
      <w:r>
        <w:rPr>
          <w:rFonts w:hint="eastAsia" w:ascii="宋体" w:hAnsi="宋体"/>
          <w:b/>
          <w:sz w:val="36"/>
          <w:szCs w:val="36"/>
          <w:lang w:eastAsia="zh-CN"/>
        </w:rPr>
        <w:t>区</w:t>
      </w:r>
      <w:r>
        <w:rPr>
          <w:rFonts w:hint="eastAsia" w:ascii="宋体" w:hAnsi="宋体"/>
          <w:b/>
          <w:sz w:val="36"/>
          <w:szCs w:val="36"/>
        </w:rPr>
        <w:t>教育局</w:t>
      </w:r>
    </w:p>
    <w:p>
      <w:pPr>
        <w:adjustRightInd w:val="0"/>
        <w:snapToGrid w:val="0"/>
        <w:spacing w:line="6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上海市普陀区人民政府教育督导室</w:t>
      </w:r>
    </w:p>
    <w:p>
      <w:pPr>
        <w:adjustRightInd w:val="0"/>
        <w:snapToGrid w:val="0"/>
        <w:spacing w:line="640" w:lineRule="exact"/>
        <w:jc w:val="center"/>
        <w:rPr>
          <w:rFonts w:hint="eastAsia"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/>
          <w:b/>
          <w:spacing w:val="-20"/>
          <w:sz w:val="36"/>
          <w:szCs w:val="36"/>
        </w:rPr>
        <w:t>关于</w:t>
      </w:r>
      <w:r>
        <w:rPr>
          <w:rFonts w:hint="eastAsia" w:ascii="宋体" w:hAnsi="宋体"/>
          <w:b/>
          <w:spacing w:val="-20"/>
          <w:sz w:val="36"/>
          <w:szCs w:val="36"/>
          <w:lang w:eastAsia="zh-CN"/>
        </w:rPr>
        <w:t>上海市</w:t>
      </w:r>
      <w:r>
        <w:rPr>
          <w:rFonts w:hint="eastAsia" w:ascii="宋体" w:hAnsi="宋体"/>
          <w:b/>
          <w:spacing w:val="-20"/>
          <w:sz w:val="36"/>
          <w:szCs w:val="36"/>
        </w:rPr>
        <w:t>普陀区管弄新村小学</w:t>
      </w:r>
      <w:r>
        <w:rPr>
          <w:rFonts w:hint="eastAsia" w:ascii="宋体" w:hAnsi="宋体"/>
          <w:b/>
          <w:spacing w:val="-20"/>
          <w:sz w:val="36"/>
          <w:szCs w:val="36"/>
          <w:lang w:eastAsia="zh-CN"/>
        </w:rPr>
        <w:t>的</w:t>
      </w:r>
      <w:r>
        <w:rPr>
          <w:rFonts w:hint="eastAsia" w:ascii="宋体" w:hAnsi="宋体"/>
          <w:b/>
          <w:spacing w:val="-20"/>
          <w:sz w:val="36"/>
          <w:szCs w:val="36"/>
        </w:rPr>
        <w:t>融合式发展性督导报告</w:t>
      </w:r>
    </w:p>
    <w:p>
      <w:pPr>
        <w:adjustRightInd w:val="0"/>
        <w:snapToGrid w:val="0"/>
        <w:spacing w:line="64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ind w:firstLine="600" w:firstLineChars="200"/>
        <w:textAlignment w:val="auto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根据《关于加强中小学校党的建设工作的意见》（中组发〔2016〕17号）、《上海市教育督导条例》和《普陀区教育督导工作规程》等法规和文件的精神与要求，2019年11月12日至14日，普陀区教育系统党政融合督导组对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上海市</w:t>
      </w:r>
      <w:r>
        <w:rPr>
          <w:rFonts w:hint="eastAsia" w:ascii="仿宋" w:hAnsi="仿宋" w:eastAsia="仿宋" w:cs="仿宋"/>
          <w:bCs/>
          <w:sz w:val="30"/>
          <w:szCs w:val="30"/>
        </w:rPr>
        <w:t>普陀区管弄新村小学进行了为期三天的融合式发展性督导。管弄新村小学的基本情况为：公办学校，学校党组织为党支部建制，本届支委会设书记1人，委员3人，党员14名。学校现有班级16个，学生533名，在编教职员工57名（党员占24.6%），其中专任教师56名（党员占25%）。督导组通过审阅学校发展规划、听取学校自评汇报、查阅相关资料、巡视校园环境、观课（16节）、干部教师访谈（62人次）、学生座谈（23人）、问卷调查（教职工96份、家长503份、学生52份）、听取社区意见等途径获取信息，经过督导组讨论、分析、汇总，形成以下评价意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学校围绕“让每个人获得人生的精彩”的办学思想，以“知行合一，</w:t>
      </w:r>
      <w:r>
        <w:rPr>
          <w:rFonts w:ascii="仿宋" w:hAnsi="仿宋" w:eastAsia="仿宋" w:cs="仿宋"/>
          <w:bCs/>
          <w:kern w:val="0"/>
          <w:sz w:val="30"/>
          <w:szCs w:val="30"/>
        </w:rPr>
        <w:t>自信笃行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”为学生培养目标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加强党的建设，认真落实党建主体责任，全力构建具有学校特色的“3D”课程，优化课程实施，丰富德育活动，质量稳步提升，积极创设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学习共享行动</w:t>
      </w:r>
      <w:r>
        <w:rPr>
          <w:rFonts w:ascii="仿宋" w:hAnsi="仿宋" w:eastAsia="仿宋" w:cs="仿宋"/>
          <w:bCs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、“MINI”教研等教师发展项目，促进推教师专业成长。学校办学赢得了良好的社会声誉，先后荣获</w:t>
      </w:r>
      <w:r>
        <w:rPr>
          <w:rFonts w:ascii="仿宋" w:hAnsi="仿宋" w:eastAsia="仿宋" w:cs="仿宋"/>
          <w:bCs/>
          <w:kern w:val="0"/>
          <w:sz w:val="30"/>
          <w:szCs w:val="30"/>
        </w:rPr>
        <w:t>上海市安全文明校园、普陀区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文明</w:t>
      </w:r>
      <w:r>
        <w:rPr>
          <w:rFonts w:ascii="仿宋" w:hAnsi="仿宋" w:eastAsia="仿宋" w:cs="仿宋"/>
          <w:bCs/>
          <w:kern w:val="0"/>
          <w:sz w:val="30"/>
          <w:szCs w:val="30"/>
        </w:rPr>
        <w:t>单位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、普陀区</w:t>
      </w:r>
      <w:r>
        <w:rPr>
          <w:rFonts w:ascii="仿宋" w:hAnsi="仿宋" w:eastAsia="仿宋" w:cs="仿宋"/>
          <w:bCs/>
          <w:kern w:val="0"/>
          <w:sz w:val="30"/>
          <w:szCs w:val="30"/>
        </w:rPr>
        <w:t>教育科研先进单位、普陀区体教结合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先进单位等荣誉称号。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ind w:firstLine="600" w:firstLineChars="200"/>
        <w:textAlignment w:val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一、主要经验与成效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jc w:val="left"/>
        <w:textAlignment w:val="auto"/>
        <w:rPr>
          <w:rFonts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1.重视党建引领，落实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主体责任，发挥了党的政治核心作用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00" w:firstLineChars="200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学校党支部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积极发挥政治核心作用，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完善基层党建工作机制，开展教育学习活动，加强党风廉政建设，切实落实党建三大主体责任，推动了学校健康发展。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60"/>
        <w:textAlignment w:val="auto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健全基层党建工作机制，落实基层党建工作责任。学校党支部完善党建工作职责，修订党支部工作职责、“三会一课”制度、主题党日活动等制度，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增强了党支部的政治核心作用。党支部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落实“四责协同”机制，制定《管弄新村小学全面从严治党工作计划》，修订“一月一查”制度，围绕入学招生、“四责协同”、“三重一大”等学校的重要工作开展自查自纠，将全面从严治党责任落到实处。党支部完善中层干部管理机制，</w:t>
      </w:r>
      <w:r>
        <w:rPr>
          <w:rFonts w:hint="eastAsia" w:ascii="仿宋" w:hAnsi="仿宋" w:eastAsia="仿宋"/>
          <w:color w:val="000000"/>
          <w:sz w:val="30"/>
          <w:szCs w:val="30"/>
        </w:rPr>
        <w:t>修订中层干部岗位职责、每月工作反馈制、项目管理制，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强化干部政治担当，提升管理实效。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深入开展教育学习活动，落实意识形态工作责任。学校党支部注重聚焦主题开展学习，三年来，分别开展了“两学一做”学习教育活动、十九大精神学习实践活动、“不忘初心、牢记使命”主题教育活动等活动，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增强了党支部的思想意识引领作用。党支部重视分层学习，通过中心组层面的“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依法治校，构建和谐校园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”专题讲座、党员层面的“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牢记</w:t>
      </w:r>
      <w:r>
        <w:rPr>
          <w:rFonts w:ascii="仿宋" w:hAnsi="仿宋" w:eastAsia="仿宋" w:cs="仿宋"/>
          <w:bCs/>
          <w:kern w:val="0"/>
          <w:sz w:val="30"/>
          <w:szCs w:val="30"/>
        </w:rPr>
        <w:t>为民服务宗旨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，</w:t>
      </w:r>
      <w:r>
        <w:rPr>
          <w:rFonts w:ascii="仿宋" w:hAnsi="仿宋" w:eastAsia="仿宋" w:cs="仿宋"/>
          <w:bCs/>
          <w:kern w:val="0"/>
          <w:sz w:val="30"/>
          <w:szCs w:val="30"/>
        </w:rPr>
        <w:t>践行党的群众路线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”党课、教师层面的“新时代中小学教师职业行为十项准则”专题讨论、学生层面的“GL快乐十二站”研学等学习活动，全面提升师生政治思想和理想信念。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60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严格执行党风廉政建设制度，落实党风廉政建设和党内监督工作责任。学校党支部贯彻落实“四会三书”工作内容，修订学校班子成员党风廉政建设责任分工清单，签订《党员党风廉政建设目标责任书》，明确“第一责任人”和“一岗双职”职责要求。党支部强化监督制约，加强学校班子成员之间相互监督，完善学校班子议事规则，严格执行“三重一大”集体研究决策制度，做好报备案工作，自觉接受广大干部、教职员工和社会各界的监督。党支部贯彻落实中央八项规定精神，历年“三公经费”无超支情况，严格执行公务出国管理规定，经费预算无超标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jc w:val="left"/>
        <w:textAlignment w:val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2.注重完善课程，加强教学管理和研究，课程教学稳步提升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jc w:val="left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学校紧紧聚焦学生培养目标，构建具有学校特色的“3D”课程，抓实</w:t>
      </w:r>
      <w:r>
        <w:rPr>
          <w:rFonts w:ascii="仿宋" w:hAnsi="仿宋" w:eastAsia="仿宋" w:cs="仿宋"/>
          <w:bCs/>
          <w:kern w:val="0"/>
          <w:sz w:val="30"/>
          <w:szCs w:val="30"/>
        </w:rPr>
        <w:t>教学管理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，加强科研突破，学生发展需求得到较好满足，教学质量得到稳步发展。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jc w:val="left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构建“3D”课程体系，促进学生全面发展。学校注重课程规划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以新优质学校创建项目为抓手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围绕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知行合一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，自信笃行”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育人目标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制定</w:t>
      </w:r>
      <w:r>
        <w:rPr>
          <w:rFonts w:ascii="仿宋" w:hAnsi="仿宋" w:eastAsia="仿宋" w:cs="仿宋"/>
          <w:bCs/>
          <w:kern w:val="0"/>
          <w:sz w:val="30"/>
          <w:szCs w:val="30"/>
        </w:rPr>
        <w:t>了《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打造3D课程，培养自信笃行的管弄学子——管弄新村小学课程发展规划</w:t>
      </w:r>
      <w:r>
        <w:rPr>
          <w:rFonts w:ascii="仿宋" w:hAnsi="仿宋" w:eastAsia="仿宋" w:cs="仿宋"/>
          <w:bCs/>
          <w:kern w:val="0"/>
          <w:sz w:val="30"/>
          <w:szCs w:val="30"/>
        </w:rPr>
        <w:t>》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，</w:t>
      </w:r>
      <w:r>
        <w:rPr>
          <w:rFonts w:ascii="仿宋" w:hAnsi="仿宋" w:eastAsia="仿宋" w:cs="仿宋"/>
          <w:bCs/>
          <w:kern w:val="0"/>
          <w:sz w:val="30"/>
          <w:szCs w:val="30"/>
        </w:rPr>
        <w:t>从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全面育人</w:t>
      </w:r>
      <w:r>
        <w:rPr>
          <w:rFonts w:ascii="仿宋" w:hAnsi="仿宋" w:eastAsia="仿宋" w:cs="仿宋"/>
          <w:bCs/>
          <w:kern w:val="0"/>
          <w:sz w:val="30"/>
          <w:szCs w:val="30"/>
        </w:rPr>
        <w:t>的角度，构建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了笃行（Do）、 发现（Discovery） 、悦纳（Delight）“3D”课程结构，根据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“1+1”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模式设置基础型</w:t>
      </w:r>
      <w:r>
        <w:rPr>
          <w:rFonts w:ascii="仿宋" w:hAnsi="仿宋" w:eastAsia="仿宋" w:cs="仿宋"/>
          <w:bCs/>
          <w:kern w:val="0"/>
          <w:sz w:val="30"/>
          <w:szCs w:val="30"/>
        </w:rPr>
        <w:t>、拓展型、探究型三类课程。课程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规划符合</w:t>
      </w:r>
      <w:r>
        <w:rPr>
          <w:rFonts w:ascii="仿宋" w:hAnsi="仿宋" w:eastAsia="仿宋" w:cs="仿宋"/>
          <w:bCs/>
          <w:kern w:val="0"/>
          <w:sz w:val="30"/>
          <w:szCs w:val="30"/>
        </w:rPr>
        <w:t>上海市三类课程的建设要求，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能凸显学校办学思想。学校注重</w:t>
      </w:r>
      <w:r>
        <w:rPr>
          <w:rFonts w:ascii="仿宋" w:hAnsi="仿宋" w:eastAsia="仿宋" w:cs="仿宋"/>
          <w:bCs/>
          <w:kern w:val="0"/>
          <w:sz w:val="30"/>
          <w:szCs w:val="30"/>
        </w:rPr>
        <w:t>课程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开发，按照“3D”课程结构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，制定了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11个</w:t>
      </w:r>
      <w:r>
        <w:rPr>
          <w:rFonts w:ascii="仿宋" w:hAnsi="仿宋" w:eastAsia="仿宋" w:cs="仿宋"/>
          <w:bCs/>
          <w:kern w:val="0"/>
          <w:sz w:val="30"/>
          <w:szCs w:val="30"/>
        </w:rPr>
        <w:t>课程实施方案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。开发了“GL悦读课程”、“LET</w:t>
      </w:r>
      <w:r>
        <w:rPr>
          <w:rFonts w:ascii="仿宋" w:hAnsi="仿宋" w:eastAsia="仿宋" w:cs="仿宋"/>
          <w:bCs/>
          <w:kern w:val="0"/>
          <w:sz w:val="30"/>
          <w:szCs w:val="30"/>
        </w:rPr>
        <w:t>’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S GO牛津课程”、“活力足球”等课程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加强</w:t>
      </w:r>
      <w:r>
        <w:rPr>
          <w:rFonts w:ascii="仿宋" w:hAnsi="仿宋" w:eastAsia="仿宋" w:cs="仿宋"/>
          <w:bCs/>
          <w:kern w:val="0"/>
          <w:sz w:val="30"/>
          <w:szCs w:val="30"/>
        </w:rPr>
        <w:t>基础型课程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的拓展</w:t>
      </w:r>
      <w:r>
        <w:rPr>
          <w:rFonts w:ascii="仿宋" w:hAnsi="仿宋" w:eastAsia="仿宋" w:cs="仿宋"/>
          <w:bCs/>
          <w:kern w:val="0"/>
          <w:sz w:val="30"/>
          <w:szCs w:val="30"/>
        </w:rPr>
        <w:t>实施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，对国家</w:t>
      </w:r>
      <w:r>
        <w:rPr>
          <w:rFonts w:ascii="仿宋" w:hAnsi="仿宋" w:eastAsia="仿宋" w:cs="仿宋"/>
          <w:bCs/>
          <w:kern w:val="0"/>
          <w:sz w:val="30"/>
          <w:szCs w:val="30"/>
        </w:rPr>
        <w:t>课程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校本化实施</w:t>
      </w:r>
      <w:r>
        <w:rPr>
          <w:rFonts w:ascii="仿宋" w:hAnsi="仿宋" w:eastAsia="仿宋" w:cs="仿宋"/>
          <w:bCs/>
          <w:kern w:val="0"/>
          <w:sz w:val="30"/>
          <w:szCs w:val="30"/>
        </w:rPr>
        <w:t>进行了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有益</w:t>
      </w:r>
      <w:r>
        <w:rPr>
          <w:rFonts w:ascii="仿宋" w:hAnsi="仿宋" w:eastAsia="仿宋" w:cs="仿宋"/>
          <w:bCs/>
          <w:kern w:val="0"/>
          <w:sz w:val="30"/>
          <w:szCs w:val="30"/>
        </w:rPr>
        <w:t>的探索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。开发了“DODO乐园”、“DODO探索”、“我与明星零距离”、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快乐</w:t>
      </w:r>
      <w:r>
        <w:rPr>
          <w:rFonts w:ascii="仿宋" w:hAnsi="仿宋" w:eastAsia="仿宋" w:cs="仿宋"/>
          <w:bCs/>
          <w:kern w:val="0"/>
          <w:sz w:val="30"/>
          <w:szCs w:val="30"/>
        </w:rPr>
        <w:t>十二站”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等</w:t>
      </w:r>
      <w:r>
        <w:rPr>
          <w:rFonts w:ascii="仿宋" w:hAnsi="仿宋" w:eastAsia="仿宋" w:cs="仿宋"/>
          <w:bCs/>
          <w:kern w:val="0"/>
          <w:sz w:val="30"/>
          <w:szCs w:val="30"/>
        </w:rPr>
        <w:t>课程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，增强了课程的丰富性和多元性，</w:t>
      </w:r>
      <w:r>
        <w:rPr>
          <w:rFonts w:ascii="仿宋" w:hAnsi="仿宋" w:eastAsia="仿宋" w:cs="仿宋"/>
          <w:bCs/>
          <w:kern w:val="0"/>
          <w:sz w:val="30"/>
          <w:szCs w:val="30"/>
        </w:rPr>
        <w:t>促进了学生全面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发展</w:t>
      </w:r>
      <w:r>
        <w:rPr>
          <w:rFonts w:ascii="仿宋" w:hAnsi="仿宋" w:eastAsia="仿宋" w:cs="仿宋"/>
          <w:bCs/>
          <w:kern w:val="0"/>
          <w:sz w:val="30"/>
          <w:szCs w:val="30"/>
        </w:rPr>
        <w:t>和健康成长。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jc w:val="left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强化</w:t>
      </w:r>
      <w:r>
        <w:rPr>
          <w:rFonts w:ascii="仿宋" w:hAnsi="仿宋" w:eastAsia="仿宋" w:cs="仿宋"/>
          <w:bCs/>
          <w:kern w:val="0"/>
          <w:sz w:val="30"/>
          <w:szCs w:val="30"/>
        </w:rPr>
        <w:t>教学流程管理，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提高教学有效性。学校注重</w:t>
      </w:r>
      <w:r>
        <w:rPr>
          <w:rFonts w:ascii="仿宋" w:hAnsi="仿宋" w:eastAsia="仿宋" w:cs="仿宋"/>
          <w:bCs/>
          <w:kern w:val="0"/>
          <w:sz w:val="30"/>
          <w:szCs w:val="30"/>
        </w:rPr>
        <w:t>标准引领，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围绕“以五环节为抓手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，探索有效学习方式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”的教学管理思路，提出细心备好每一堂课</w:t>
      </w:r>
      <w:r>
        <w:rPr>
          <w:rFonts w:ascii="仿宋" w:hAnsi="仿宋" w:eastAsia="仿宋" w:cs="仿宋"/>
          <w:bCs/>
          <w:kern w:val="0"/>
          <w:sz w:val="30"/>
          <w:szCs w:val="30"/>
        </w:rPr>
        <w:t>、专心上好每一堂课、用心设计每一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份</w:t>
      </w:r>
      <w:r>
        <w:rPr>
          <w:rFonts w:ascii="仿宋" w:hAnsi="仿宋" w:eastAsia="仿宋" w:cs="仿宋"/>
          <w:bCs/>
          <w:kern w:val="0"/>
          <w:sz w:val="30"/>
          <w:szCs w:val="30"/>
        </w:rPr>
        <w:t>作业、耐心辅导每一位学生、精心组织每一次评价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等“五心”教学要求，制定</w:t>
      </w:r>
      <w:r>
        <w:rPr>
          <w:rFonts w:ascii="仿宋" w:hAnsi="仿宋" w:eastAsia="仿宋" w:cs="仿宋"/>
          <w:bCs/>
          <w:kern w:val="0"/>
          <w:sz w:val="30"/>
          <w:szCs w:val="30"/>
        </w:rPr>
        <w:t>了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《管弄新村小学教学五环节</w:t>
      </w:r>
      <w:r>
        <w:rPr>
          <w:rFonts w:ascii="仿宋" w:hAnsi="仿宋" w:eastAsia="仿宋" w:cs="仿宋"/>
          <w:bCs/>
          <w:kern w:val="0"/>
          <w:sz w:val="30"/>
          <w:szCs w:val="30"/>
        </w:rPr>
        <w:t>实施细则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》、《管弄新村小学作业布置与批改</w:t>
      </w:r>
      <w:r>
        <w:rPr>
          <w:rFonts w:ascii="仿宋" w:hAnsi="仿宋" w:eastAsia="仿宋" w:cs="仿宋"/>
          <w:bCs/>
          <w:kern w:val="0"/>
          <w:sz w:val="30"/>
          <w:szCs w:val="30"/>
        </w:rPr>
        <w:t>规章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》、《管弄新村小学讲评课课堂规范要求》等教学管理制度。学校注重过程管理，以常规检查为主要方式，</w:t>
      </w:r>
      <w:r>
        <w:rPr>
          <w:rFonts w:ascii="仿宋" w:hAnsi="仿宋" w:eastAsia="仿宋" w:cs="仿宋"/>
          <w:bCs/>
          <w:kern w:val="0"/>
          <w:sz w:val="30"/>
          <w:szCs w:val="30"/>
        </w:rPr>
        <w:t>通过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每月分项目</w:t>
      </w:r>
      <w:r>
        <w:rPr>
          <w:rFonts w:ascii="仿宋" w:hAnsi="仿宋" w:eastAsia="仿宋" w:cs="仿宋"/>
          <w:bCs/>
          <w:kern w:val="0"/>
          <w:sz w:val="30"/>
          <w:szCs w:val="30"/>
        </w:rPr>
        <w:t>检查、评价、反馈与指导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笃实</w:t>
      </w:r>
      <w:r>
        <w:rPr>
          <w:rFonts w:ascii="仿宋" w:hAnsi="仿宋" w:eastAsia="仿宋" w:cs="仿宋"/>
          <w:bCs/>
          <w:kern w:val="0"/>
          <w:sz w:val="30"/>
          <w:szCs w:val="30"/>
        </w:rPr>
        <w:t>教学五环节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的管理；以</w:t>
      </w:r>
      <w:r>
        <w:rPr>
          <w:rFonts w:ascii="仿宋" w:hAnsi="仿宋" w:eastAsia="仿宋" w:cs="仿宋"/>
          <w:bCs/>
          <w:kern w:val="0"/>
          <w:sz w:val="30"/>
          <w:szCs w:val="30"/>
        </w:rPr>
        <w:t>课堂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观测</w:t>
      </w:r>
      <w:r>
        <w:rPr>
          <w:rFonts w:ascii="仿宋" w:hAnsi="仿宋" w:eastAsia="仿宋" w:cs="仿宋"/>
          <w:bCs/>
          <w:kern w:val="0"/>
          <w:sz w:val="30"/>
          <w:szCs w:val="30"/>
        </w:rPr>
        <w:t>为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改革</w:t>
      </w:r>
      <w:r>
        <w:rPr>
          <w:rFonts w:ascii="仿宋" w:hAnsi="仿宋" w:eastAsia="仿宋" w:cs="仿宋"/>
          <w:bCs/>
          <w:kern w:val="0"/>
          <w:sz w:val="30"/>
          <w:szCs w:val="30"/>
        </w:rPr>
        <w:t>重点，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研发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课堂教学观测</w:t>
      </w:r>
      <w:r>
        <w:rPr>
          <w:rFonts w:ascii="仿宋" w:hAnsi="仿宋" w:eastAsia="仿宋" w:cs="仿宋"/>
          <w:bCs/>
          <w:kern w:val="0"/>
          <w:sz w:val="30"/>
          <w:szCs w:val="30"/>
        </w:rPr>
        <w:t>平台”，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通过数字化</w:t>
      </w:r>
      <w:r>
        <w:rPr>
          <w:rFonts w:ascii="仿宋" w:hAnsi="仿宋" w:eastAsia="仿宋" w:cs="仿宋"/>
          <w:bCs/>
          <w:kern w:val="0"/>
          <w:sz w:val="30"/>
          <w:szCs w:val="30"/>
        </w:rPr>
        <w:t>手段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加强</w:t>
      </w:r>
      <w:r>
        <w:rPr>
          <w:rFonts w:ascii="仿宋" w:hAnsi="仿宋" w:eastAsia="仿宋" w:cs="仿宋"/>
          <w:bCs/>
          <w:kern w:val="0"/>
          <w:sz w:val="30"/>
          <w:szCs w:val="30"/>
        </w:rPr>
        <w:t>课堂教学诊断，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推动</w:t>
      </w:r>
      <w:r>
        <w:rPr>
          <w:rFonts w:ascii="仿宋" w:hAnsi="仿宋" w:eastAsia="仿宋" w:cs="仿宋"/>
          <w:bCs/>
          <w:kern w:val="0"/>
          <w:sz w:val="30"/>
          <w:szCs w:val="30"/>
        </w:rPr>
        <w:t>课堂教学改革；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以总结反思</w:t>
      </w:r>
      <w:r>
        <w:rPr>
          <w:rFonts w:ascii="仿宋" w:hAnsi="仿宋" w:eastAsia="仿宋" w:cs="仿宋"/>
          <w:bCs/>
          <w:kern w:val="0"/>
          <w:sz w:val="30"/>
          <w:szCs w:val="30"/>
        </w:rPr>
        <w:t>为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提升手段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通过每学期召开</w:t>
      </w:r>
      <w:r>
        <w:rPr>
          <w:rFonts w:ascii="仿宋" w:hAnsi="仿宋" w:eastAsia="仿宋" w:cs="仿宋"/>
          <w:bCs/>
          <w:kern w:val="0"/>
          <w:sz w:val="30"/>
          <w:szCs w:val="30"/>
        </w:rPr>
        <w:t>学校教学工作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会议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制订</w:t>
      </w:r>
      <w:r>
        <w:rPr>
          <w:rFonts w:ascii="仿宋" w:hAnsi="仿宋" w:eastAsia="仿宋" w:cs="仿宋"/>
          <w:bCs/>
          <w:kern w:val="0"/>
          <w:sz w:val="30"/>
          <w:szCs w:val="30"/>
        </w:rPr>
        <w:t>学科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教学</w:t>
      </w:r>
      <w:r>
        <w:rPr>
          <w:rFonts w:ascii="仿宋" w:hAnsi="仿宋" w:eastAsia="仿宋" w:cs="仿宋"/>
          <w:bCs/>
          <w:kern w:val="0"/>
          <w:sz w:val="30"/>
          <w:szCs w:val="30"/>
        </w:rPr>
        <w:t>改进计划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，全面把控</w:t>
      </w:r>
      <w:r>
        <w:rPr>
          <w:rFonts w:ascii="仿宋" w:hAnsi="仿宋" w:eastAsia="仿宋" w:cs="仿宋"/>
          <w:bCs/>
          <w:kern w:val="0"/>
          <w:sz w:val="30"/>
          <w:szCs w:val="30"/>
        </w:rPr>
        <w:t>学校教学质量，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不断生成</w:t>
      </w:r>
      <w:r>
        <w:rPr>
          <w:rFonts w:ascii="仿宋" w:hAnsi="仿宋" w:eastAsia="仿宋" w:cs="仿宋"/>
          <w:bCs/>
          <w:kern w:val="0"/>
          <w:sz w:val="30"/>
          <w:szCs w:val="30"/>
        </w:rPr>
        <w:t>教学改革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新</w:t>
      </w:r>
      <w:r>
        <w:rPr>
          <w:rFonts w:ascii="仿宋" w:hAnsi="仿宋" w:eastAsia="仿宋" w:cs="仿宋"/>
          <w:bCs/>
          <w:kern w:val="0"/>
          <w:sz w:val="30"/>
          <w:szCs w:val="30"/>
        </w:rPr>
        <w:t>动力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。学校注重考核激励，形成了月考核绩效奖励、项目考核绩效奖励和学期考核绩效奖励相结合的激励机制，推动了教学规范实施、优质实施。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jc w:val="left"/>
        <w:textAlignment w:val="auto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丰富开展课题研究，助推课程教学改革。学校课题研</w:t>
      </w:r>
      <w:r>
        <w:rPr>
          <w:rFonts w:hint="eastAsia" w:ascii="仿宋" w:hAnsi="仿宋" w:eastAsia="仿宋" w:cs="仿宋"/>
          <w:bCs/>
          <w:sz w:val="30"/>
          <w:szCs w:val="30"/>
        </w:rPr>
        <w:t>究延续性强，聚焦</w:t>
      </w:r>
      <w:r>
        <w:rPr>
          <w:rFonts w:ascii="仿宋" w:hAnsi="仿宋" w:eastAsia="仿宋" w:cs="仿宋"/>
          <w:bCs/>
          <w:sz w:val="30"/>
          <w:szCs w:val="30"/>
        </w:rPr>
        <w:t>学生学习行为改进</w:t>
      </w:r>
      <w:r>
        <w:rPr>
          <w:rFonts w:hint="eastAsia" w:ascii="仿宋" w:hAnsi="仿宋" w:eastAsia="仿宋" w:cs="仿宋"/>
          <w:bCs/>
          <w:sz w:val="30"/>
          <w:szCs w:val="30"/>
        </w:rPr>
        <w:t>的主题</w:t>
      </w:r>
      <w:r>
        <w:rPr>
          <w:rFonts w:ascii="仿宋" w:hAnsi="仿宋" w:eastAsia="仿宋" w:cs="仿宋"/>
          <w:bCs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sz w:val="30"/>
          <w:szCs w:val="30"/>
        </w:rPr>
        <w:t>先后以《学习困难学生的个案研究》、</w:t>
      </w:r>
      <w:r>
        <w:rPr>
          <w:rFonts w:ascii="仿宋" w:hAnsi="仿宋" w:eastAsia="仿宋" w:cs="仿宋"/>
          <w:bCs/>
          <w:sz w:val="30"/>
          <w:szCs w:val="30"/>
        </w:rPr>
        <w:t>《</w:t>
      </w:r>
      <w:r>
        <w:rPr>
          <w:rFonts w:hint="eastAsia" w:ascii="仿宋" w:hAnsi="仿宋" w:eastAsia="仿宋" w:cs="仿宋"/>
          <w:bCs/>
          <w:sz w:val="30"/>
          <w:szCs w:val="30"/>
        </w:rPr>
        <w:t>基于小学生学习行为改进的教学策略研究</w:t>
      </w:r>
      <w:r>
        <w:rPr>
          <w:rFonts w:ascii="仿宋" w:hAnsi="仿宋" w:eastAsia="仿宋" w:cs="仿宋"/>
          <w:bCs/>
          <w:sz w:val="30"/>
          <w:szCs w:val="30"/>
        </w:rPr>
        <w:t>》</w:t>
      </w:r>
      <w:r>
        <w:rPr>
          <w:rFonts w:hint="eastAsia" w:ascii="仿宋" w:hAnsi="仿宋" w:eastAsia="仿宋" w:cs="仿宋"/>
          <w:bCs/>
          <w:sz w:val="30"/>
          <w:szCs w:val="30"/>
        </w:rPr>
        <w:t>和</w:t>
      </w:r>
      <w:r>
        <w:rPr>
          <w:rFonts w:ascii="仿宋" w:hAnsi="仿宋" w:eastAsia="仿宋" w:cs="仿宋"/>
          <w:bCs/>
          <w:sz w:val="30"/>
          <w:szCs w:val="30"/>
        </w:rPr>
        <w:t>《</w:t>
      </w:r>
      <w:r>
        <w:rPr>
          <w:rFonts w:hint="eastAsia" w:ascii="仿宋" w:hAnsi="仿宋" w:eastAsia="仿宋" w:cs="仿宋"/>
          <w:bCs/>
          <w:sz w:val="30"/>
          <w:szCs w:val="30"/>
        </w:rPr>
        <w:t>小学“GL悦读”阅读课程的开发与实践</w:t>
      </w:r>
      <w:r>
        <w:rPr>
          <w:rFonts w:ascii="仿宋" w:hAnsi="仿宋" w:eastAsia="仿宋" w:cs="仿宋"/>
          <w:bCs/>
          <w:sz w:val="30"/>
          <w:szCs w:val="30"/>
        </w:rPr>
        <w:t>》</w:t>
      </w:r>
      <w:r>
        <w:rPr>
          <w:rFonts w:hint="eastAsia" w:ascii="仿宋" w:hAnsi="仿宋" w:eastAsia="仿宋" w:cs="仿宋"/>
          <w:bCs/>
          <w:sz w:val="30"/>
          <w:szCs w:val="30"/>
        </w:rPr>
        <w:t>3个区级重点课题作为</w:t>
      </w:r>
      <w:r>
        <w:rPr>
          <w:rFonts w:ascii="仿宋" w:hAnsi="仿宋" w:eastAsia="仿宋" w:cs="仿宋"/>
          <w:bCs/>
          <w:sz w:val="30"/>
          <w:szCs w:val="30"/>
        </w:rPr>
        <w:t>学校龙头课题</w:t>
      </w:r>
      <w:r>
        <w:rPr>
          <w:rFonts w:hint="eastAsia" w:ascii="仿宋" w:hAnsi="仿宋" w:eastAsia="仿宋" w:cs="仿宋"/>
          <w:bCs/>
          <w:sz w:val="30"/>
          <w:szCs w:val="30"/>
        </w:rPr>
        <w:t>开展</w:t>
      </w:r>
      <w:r>
        <w:rPr>
          <w:rFonts w:ascii="仿宋" w:hAnsi="仿宋" w:eastAsia="仿宋" w:cs="仿宋"/>
          <w:bCs/>
          <w:sz w:val="30"/>
          <w:szCs w:val="30"/>
        </w:rPr>
        <w:t>实践研究</w:t>
      </w:r>
      <w:r>
        <w:rPr>
          <w:rFonts w:hint="eastAsia" w:ascii="仿宋" w:hAnsi="仿宋" w:eastAsia="仿宋" w:cs="仿宋"/>
          <w:bCs/>
          <w:sz w:val="30"/>
          <w:szCs w:val="30"/>
        </w:rPr>
        <w:t>，科研促教改的意识得到充分体现</w:t>
      </w:r>
      <w:r>
        <w:rPr>
          <w:rFonts w:ascii="仿宋" w:hAnsi="仿宋" w:eastAsia="仿宋" w:cs="仿宋"/>
          <w:bCs/>
          <w:sz w:val="30"/>
          <w:szCs w:val="30"/>
        </w:rPr>
        <w:t>。</w:t>
      </w:r>
      <w:r>
        <w:rPr>
          <w:rFonts w:hint="eastAsia" w:ascii="仿宋" w:hAnsi="仿宋" w:eastAsia="仿宋" w:cs="仿宋"/>
          <w:bCs/>
          <w:sz w:val="30"/>
          <w:szCs w:val="30"/>
        </w:rPr>
        <w:t>学校课题研究参与面广，围绕</w:t>
      </w:r>
      <w:r>
        <w:rPr>
          <w:rFonts w:ascii="仿宋" w:hAnsi="仿宋" w:eastAsia="仿宋" w:cs="仿宋"/>
          <w:bCs/>
          <w:sz w:val="30"/>
          <w:szCs w:val="30"/>
        </w:rPr>
        <w:t>龙头课题</w:t>
      </w:r>
      <w:r>
        <w:rPr>
          <w:rFonts w:hint="eastAsia" w:ascii="仿宋" w:hAnsi="仿宋" w:eastAsia="仿宋" w:cs="仿宋"/>
          <w:bCs/>
          <w:sz w:val="30"/>
          <w:szCs w:val="30"/>
        </w:rPr>
        <w:t>确立</w:t>
      </w:r>
      <w:r>
        <w:rPr>
          <w:rFonts w:ascii="仿宋" w:hAnsi="仿宋" w:eastAsia="仿宋" w:cs="仿宋"/>
          <w:bCs/>
          <w:sz w:val="30"/>
          <w:szCs w:val="30"/>
        </w:rPr>
        <w:t>校级子课题，</w:t>
      </w:r>
      <w:r>
        <w:rPr>
          <w:rFonts w:hint="eastAsia" w:ascii="仿宋" w:hAnsi="仿宋" w:eastAsia="仿宋" w:cs="仿宋"/>
          <w:bCs/>
          <w:sz w:val="30"/>
          <w:szCs w:val="30"/>
        </w:rPr>
        <w:t>集聚骨干专注研究，点上有</w:t>
      </w:r>
      <w:r>
        <w:rPr>
          <w:rFonts w:ascii="仿宋" w:hAnsi="仿宋" w:eastAsia="仿宋" w:cs="仿宋"/>
          <w:bCs/>
          <w:sz w:val="30"/>
          <w:szCs w:val="30"/>
        </w:rPr>
        <w:t>突破；围绕龙头课题</w:t>
      </w:r>
      <w:r>
        <w:rPr>
          <w:rFonts w:hint="eastAsia" w:ascii="仿宋" w:hAnsi="仿宋" w:eastAsia="仿宋" w:cs="仿宋"/>
          <w:bCs/>
          <w:sz w:val="30"/>
          <w:szCs w:val="30"/>
        </w:rPr>
        <w:t>开展各学科</w:t>
      </w:r>
      <w:r>
        <w:rPr>
          <w:rFonts w:ascii="仿宋" w:hAnsi="仿宋" w:eastAsia="仿宋" w:cs="仿宋"/>
          <w:bCs/>
          <w:sz w:val="30"/>
          <w:szCs w:val="30"/>
        </w:rPr>
        <w:t>课题</w:t>
      </w:r>
      <w:r>
        <w:rPr>
          <w:rFonts w:hint="eastAsia" w:ascii="仿宋" w:hAnsi="仿宋" w:eastAsia="仿宋" w:cs="仿宋"/>
          <w:bCs/>
          <w:sz w:val="30"/>
          <w:szCs w:val="30"/>
        </w:rPr>
        <w:t>研究，线上有推动</w:t>
      </w:r>
      <w:r>
        <w:rPr>
          <w:rFonts w:ascii="仿宋" w:hAnsi="仿宋" w:eastAsia="仿宋" w:cs="仿宋"/>
          <w:bCs/>
          <w:sz w:val="30"/>
          <w:szCs w:val="30"/>
        </w:rPr>
        <w:t>；鼓励教师申报</w:t>
      </w:r>
      <w:r>
        <w:rPr>
          <w:rFonts w:hint="eastAsia" w:ascii="仿宋" w:hAnsi="仿宋" w:eastAsia="仿宋" w:cs="仿宋"/>
          <w:bCs/>
          <w:sz w:val="30"/>
          <w:szCs w:val="30"/>
        </w:rPr>
        <w:t>实践</w:t>
      </w:r>
      <w:r>
        <w:rPr>
          <w:rFonts w:ascii="仿宋" w:hAnsi="仿宋" w:eastAsia="仿宋" w:cs="仿宋"/>
          <w:bCs/>
          <w:sz w:val="30"/>
          <w:szCs w:val="30"/>
        </w:rPr>
        <w:t>个人课题</w:t>
      </w:r>
      <w:r>
        <w:rPr>
          <w:rFonts w:hint="eastAsia" w:ascii="仿宋" w:hAnsi="仿宋" w:eastAsia="仿宋" w:cs="仿宋"/>
          <w:bCs/>
          <w:sz w:val="30"/>
          <w:szCs w:val="30"/>
        </w:rPr>
        <w:t>，面上</w:t>
      </w:r>
      <w:r>
        <w:rPr>
          <w:rFonts w:ascii="仿宋" w:hAnsi="仿宋" w:eastAsia="仿宋" w:cs="仿宋"/>
          <w:bCs/>
          <w:sz w:val="30"/>
          <w:szCs w:val="30"/>
        </w:rPr>
        <w:t>有跟进</w:t>
      </w:r>
      <w:r>
        <w:rPr>
          <w:rFonts w:hint="eastAsia" w:ascii="仿宋" w:hAnsi="仿宋" w:eastAsia="仿宋" w:cs="仿宋"/>
          <w:bCs/>
          <w:sz w:val="30"/>
          <w:szCs w:val="30"/>
        </w:rPr>
        <w:t>。三年来</w:t>
      </w:r>
      <w:r>
        <w:rPr>
          <w:rFonts w:ascii="仿宋" w:hAnsi="仿宋" w:eastAsia="仿宋" w:cs="仿宋"/>
          <w:bCs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sz w:val="30"/>
          <w:szCs w:val="30"/>
        </w:rPr>
        <w:t>学校实施</w:t>
      </w:r>
      <w:r>
        <w:rPr>
          <w:rFonts w:ascii="仿宋" w:hAnsi="仿宋" w:eastAsia="仿宋" w:cs="仿宋"/>
          <w:bCs/>
          <w:sz w:val="30"/>
          <w:szCs w:val="30"/>
        </w:rPr>
        <w:t>区级</w:t>
      </w:r>
      <w:r>
        <w:rPr>
          <w:rFonts w:hint="eastAsia" w:ascii="仿宋" w:hAnsi="仿宋" w:eastAsia="仿宋" w:cs="仿宋"/>
          <w:bCs/>
          <w:sz w:val="30"/>
          <w:szCs w:val="30"/>
        </w:rPr>
        <w:t>课题14个</w:t>
      </w:r>
      <w:r>
        <w:rPr>
          <w:rFonts w:ascii="仿宋" w:hAnsi="仿宋" w:eastAsia="仿宋" w:cs="仿宋"/>
          <w:bCs/>
          <w:sz w:val="30"/>
          <w:szCs w:val="30"/>
        </w:rPr>
        <w:t>、校级教研组课题</w:t>
      </w:r>
      <w:r>
        <w:rPr>
          <w:rFonts w:hint="eastAsia" w:ascii="仿宋" w:hAnsi="仿宋" w:eastAsia="仿宋" w:cs="仿宋"/>
          <w:bCs/>
          <w:sz w:val="30"/>
          <w:szCs w:val="30"/>
        </w:rPr>
        <w:t>16个</w:t>
      </w:r>
      <w:r>
        <w:rPr>
          <w:rFonts w:ascii="仿宋" w:hAnsi="仿宋" w:eastAsia="仿宋" w:cs="仿宋"/>
          <w:bCs/>
          <w:sz w:val="30"/>
          <w:szCs w:val="30"/>
        </w:rPr>
        <w:t>、校级个人课题</w:t>
      </w:r>
      <w:r>
        <w:rPr>
          <w:rFonts w:hint="eastAsia" w:ascii="仿宋" w:hAnsi="仿宋" w:eastAsia="仿宋" w:cs="仿宋"/>
          <w:bCs/>
          <w:sz w:val="30"/>
          <w:szCs w:val="30"/>
        </w:rPr>
        <w:t>27个</w:t>
      </w:r>
      <w:r>
        <w:rPr>
          <w:rFonts w:ascii="仿宋" w:hAnsi="仿宋" w:eastAsia="仿宋" w:cs="仿宋"/>
          <w:bCs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sz w:val="30"/>
          <w:szCs w:val="30"/>
        </w:rPr>
        <w:t>研究</w:t>
      </w:r>
      <w:r>
        <w:rPr>
          <w:rFonts w:ascii="仿宋" w:hAnsi="仿宋" w:eastAsia="仿宋" w:cs="仿宋"/>
          <w:bCs/>
          <w:sz w:val="30"/>
          <w:szCs w:val="30"/>
        </w:rPr>
        <w:t>成果《</w:t>
      </w:r>
      <w:r>
        <w:rPr>
          <w:rFonts w:hint="eastAsia" w:ascii="仿宋" w:hAnsi="仿宋" w:eastAsia="仿宋" w:cs="仿宋"/>
          <w:bCs/>
          <w:sz w:val="30"/>
          <w:szCs w:val="30"/>
        </w:rPr>
        <w:t>让阅读</w:t>
      </w:r>
      <w:r>
        <w:rPr>
          <w:rFonts w:ascii="仿宋" w:hAnsi="仿宋" w:eastAsia="仿宋" w:cs="仿宋"/>
          <w:bCs/>
          <w:sz w:val="30"/>
          <w:szCs w:val="30"/>
        </w:rPr>
        <w:t>滋养儿童的心灵》</w:t>
      </w:r>
      <w:r>
        <w:rPr>
          <w:rFonts w:hint="eastAsia" w:ascii="仿宋" w:hAnsi="仿宋" w:eastAsia="仿宋" w:cs="仿宋"/>
          <w:bCs/>
          <w:sz w:val="30"/>
          <w:szCs w:val="30"/>
        </w:rPr>
        <w:t>在华东师范大学出版社出版，教师发表和获奖论文市级及以上26篇，区级23篇，</w:t>
      </w:r>
      <w:r>
        <w:rPr>
          <w:rFonts w:ascii="仿宋" w:hAnsi="仿宋" w:eastAsia="仿宋" w:cs="仿宋"/>
          <w:bCs/>
          <w:sz w:val="30"/>
          <w:szCs w:val="30"/>
        </w:rPr>
        <w:t>形成了良好</w:t>
      </w:r>
      <w:r>
        <w:rPr>
          <w:rFonts w:hint="eastAsia" w:ascii="仿宋" w:hAnsi="仿宋" w:eastAsia="仿宋" w:cs="仿宋"/>
          <w:bCs/>
          <w:sz w:val="30"/>
          <w:szCs w:val="30"/>
        </w:rPr>
        <w:t>的</w:t>
      </w:r>
      <w:r>
        <w:rPr>
          <w:rFonts w:ascii="仿宋" w:hAnsi="仿宋" w:eastAsia="仿宋" w:cs="仿宋"/>
          <w:bCs/>
          <w:sz w:val="30"/>
          <w:szCs w:val="30"/>
        </w:rPr>
        <w:t>科研</w:t>
      </w:r>
      <w:r>
        <w:rPr>
          <w:rFonts w:hint="eastAsia" w:ascii="仿宋" w:hAnsi="仿宋" w:eastAsia="仿宋" w:cs="仿宋"/>
          <w:bCs/>
          <w:sz w:val="30"/>
          <w:szCs w:val="30"/>
        </w:rPr>
        <w:t>氛围。学校校际联动意识</w:t>
      </w:r>
      <w:r>
        <w:rPr>
          <w:rFonts w:ascii="仿宋" w:hAnsi="仿宋" w:eastAsia="仿宋" w:cs="仿宋"/>
          <w:bCs/>
          <w:sz w:val="30"/>
          <w:szCs w:val="30"/>
        </w:rPr>
        <w:t>强，</w:t>
      </w:r>
      <w:r>
        <w:rPr>
          <w:rFonts w:hint="eastAsia" w:ascii="仿宋" w:hAnsi="仿宋" w:eastAsia="仿宋" w:cs="仿宋"/>
          <w:bCs/>
          <w:sz w:val="30"/>
          <w:szCs w:val="30"/>
        </w:rPr>
        <w:t>在</w:t>
      </w:r>
      <w:r>
        <w:rPr>
          <w:rFonts w:ascii="仿宋" w:hAnsi="仿宋" w:eastAsia="仿宋" w:cs="仿宋"/>
          <w:bCs/>
          <w:sz w:val="30"/>
          <w:szCs w:val="30"/>
        </w:rPr>
        <w:t>普陀、</w:t>
      </w:r>
      <w:r>
        <w:rPr>
          <w:rFonts w:hint="eastAsia" w:ascii="仿宋" w:hAnsi="仿宋" w:eastAsia="仿宋" w:cs="仿宋"/>
          <w:bCs/>
          <w:sz w:val="30"/>
          <w:szCs w:val="30"/>
        </w:rPr>
        <w:t>徐汇</w:t>
      </w:r>
      <w:r>
        <w:rPr>
          <w:rFonts w:ascii="仿宋" w:hAnsi="仿宋" w:eastAsia="仿宋" w:cs="仿宋"/>
          <w:bCs/>
          <w:sz w:val="30"/>
          <w:szCs w:val="30"/>
        </w:rPr>
        <w:t>两区</w:t>
      </w:r>
      <w:r>
        <w:rPr>
          <w:rFonts w:hint="eastAsia" w:ascii="仿宋" w:hAnsi="仿宋" w:eastAsia="仿宋" w:cs="仿宋"/>
          <w:bCs/>
          <w:sz w:val="30"/>
          <w:szCs w:val="30"/>
        </w:rPr>
        <w:t>教研室</w:t>
      </w:r>
      <w:r>
        <w:rPr>
          <w:rFonts w:ascii="仿宋" w:hAnsi="仿宋" w:eastAsia="仿宋" w:cs="仿宋"/>
          <w:bCs/>
          <w:sz w:val="30"/>
          <w:szCs w:val="30"/>
        </w:rPr>
        <w:t>的穿针引线下，与</w:t>
      </w:r>
      <w:r>
        <w:rPr>
          <w:rFonts w:hint="eastAsia" w:ascii="仿宋" w:hAnsi="仿宋" w:eastAsia="仿宋" w:cs="仿宋"/>
          <w:bCs/>
          <w:sz w:val="30"/>
          <w:szCs w:val="30"/>
        </w:rPr>
        <w:t>徐汇</w:t>
      </w:r>
      <w:r>
        <w:rPr>
          <w:rFonts w:ascii="仿宋" w:hAnsi="仿宋" w:eastAsia="仿宋" w:cs="仿宋"/>
          <w:bCs/>
          <w:sz w:val="30"/>
          <w:szCs w:val="30"/>
        </w:rPr>
        <w:t>区师专附校开展课题合作研究，《</w:t>
      </w:r>
      <w:r>
        <w:rPr>
          <w:rFonts w:hint="eastAsia" w:ascii="仿宋" w:hAnsi="仿宋" w:eastAsia="仿宋" w:cs="仿宋"/>
          <w:bCs/>
          <w:sz w:val="30"/>
          <w:szCs w:val="30"/>
        </w:rPr>
        <w:t>在小学</w:t>
      </w:r>
      <w:r>
        <w:rPr>
          <w:rFonts w:ascii="仿宋" w:hAnsi="仿宋" w:eastAsia="仿宋" w:cs="仿宋"/>
          <w:bCs/>
          <w:sz w:val="30"/>
          <w:szCs w:val="30"/>
        </w:rPr>
        <w:t>高年级</w:t>
      </w:r>
      <w:r>
        <w:rPr>
          <w:rFonts w:hint="eastAsia" w:ascii="仿宋" w:hAnsi="仿宋" w:eastAsia="仿宋" w:cs="仿宋"/>
          <w:bCs/>
          <w:sz w:val="30"/>
          <w:szCs w:val="30"/>
        </w:rPr>
        <w:t>英语</w:t>
      </w:r>
      <w:r>
        <w:rPr>
          <w:rFonts w:ascii="仿宋" w:hAnsi="仿宋" w:eastAsia="仿宋" w:cs="仿宋"/>
          <w:bCs/>
          <w:sz w:val="30"/>
          <w:szCs w:val="30"/>
        </w:rPr>
        <w:t>故事教学中使用拼图合作模式的实践研究》</w:t>
      </w:r>
      <w:r>
        <w:rPr>
          <w:rFonts w:hint="eastAsia" w:ascii="仿宋" w:hAnsi="仿宋" w:eastAsia="仿宋" w:cs="仿宋"/>
          <w:bCs/>
          <w:sz w:val="30"/>
          <w:szCs w:val="30"/>
        </w:rPr>
        <w:t>推动了</w:t>
      </w:r>
      <w:r>
        <w:rPr>
          <w:rFonts w:ascii="仿宋" w:hAnsi="仿宋" w:eastAsia="仿宋" w:cs="仿宋"/>
          <w:bCs/>
          <w:sz w:val="30"/>
          <w:szCs w:val="30"/>
        </w:rPr>
        <w:t>英语学科建设，并成为</w:t>
      </w:r>
      <w:r>
        <w:rPr>
          <w:rFonts w:hint="eastAsia" w:ascii="仿宋" w:hAnsi="仿宋" w:eastAsia="仿宋" w:cs="仿宋"/>
          <w:bCs/>
          <w:sz w:val="30"/>
          <w:szCs w:val="30"/>
        </w:rPr>
        <w:t>区</w:t>
      </w:r>
      <w:r>
        <w:rPr>
          <w:rFonts w:ascii="仿宋" w:hAnsi="仿宋" w:eastAsia="仿宋" w:cs="仿宋"/>
          <w:bCs/>
          <w:sz w:val="30"/>
          <w:szCs w:val="30"/>
        </w:rPr>
        <w:t>级成果推广与应用课题，向全区辐射。</w:t>
      </w:r>
      <w:r>
        <w:rPr>
          <w:rFonts w:hint="eastAsia" w:ascii="仿宋" w:hAnsi="仿宋" w:eastAsia="仿宋" w:cs="仿宋"/>
          <w:bCs/>
          <w:sz w:val="30"/>
          <w:szCs w:val="30"/>
        </w:rPr>
        <w:t>学校</w:t>
      </w:r>
      <w:r>
        <w:rPr>
          <w:rFonts w:ascii="仿宋" w:hAnsi="仿宋" w:eastAsia="仿宋" w:cs="仿宋"/>
          <w:bCs/>
          <w:sz w:val="30"/>
          <w:szCs w:val="30"/>
        </w:rPr>
        <w:t>与武宁路小学合作开展区教育系统第五轮创新团队研究项目《</w:t>
      </w:r>
      <w:r>
        <w:rPr>
          <w:rFonts w:hint="eastAsia" w:ascii="仿宋" w:hAnsi="仿宋" w:eastAsia="仿宋" w:cs="仿宋"/>
          <w:bCs/>
          <w:sz w:val="30"/>
          <w:szCs w:val="30"/>
        </w:rPr>
        <w:t>小学</w:t>
      </w:r>
      <w:r>
        <w:rPr>
          <w:rFonts w:ascii="仿宋" w:hAnsi="仿宋" w:eastAsia="仿宋" w:cs="仿宋"/>
          <w:bCs/>
          <w:sz w:val="30"/>
          <w:szCs w:val="30"/>
        </w:rPr>
        <w:t>校本课程决策机制的行动研究》</w:t>
      </w:r>
      <w:r>
        <w:rPr>
          <w:rFonts w:hint="eastAsia" w:ascii="仿宋" w:hAnsi="仿宋" w:eastAsia="仿宋" w:cs="仿宋"/>
          <w:bCs/>
          <w:sz w:val="30"/>
          <w:szCs w:val="30"/>
        </w:rPr>
        <w:t>，助推</w:t>
      </w:r>
      <w:r>
        <w:rPr>
          <w:rFonts w:ascii="仿宋" w:hAnsi="仿宋" w:eastAsia="仿宋" w:cs="仿宋"/>
          <w:bCs/>
          <w:sz w:val="30"/>
          <w:szCs w:val="30"/>
        </w:rPr>
        <w:t>了学校“3D”</w:t>
      </w:r>
      <w:r>
        <w:rPr>
          <w:rFonts w:hint="eastAsia" w:ascii="仿宋" w:hAnsi="仿宋" w:eastAsia="仿宋" w:cs="仿宋"/>
          <w:bCs/>
          <w:sz w:val="30"/>
          <w:szCs w:val="30"/>
        </w:rPr>
        <w:t>课程</w:t>
      </w:r>
      <w:r>
        <w:rPr>
          <w:rFonts w:ascii="仿宋" w:hAnsi="仿宋" w:eastAsia="仿宋" w:cs="仿宋"/>
          <w:bCs/>
          <w:sz w:val="30"/>
          <w:szCs w:val="30"/>
        </w:rPr>
        <w:t>的建设。</w:t>
      </w: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近三年，学校承办市区级教学展示活动</w:t>
      </w:r>
      <w:r>
        <w:rPr>
          <w:rFonts w:ascii="仿宋" w:hAnsi="仿宋" w:eastAsia="仿宋" w:cs="仿宋"/>
          <w:bCs/>
          <w:kern w:val="0"/>
          <w:sz w:val="30"/>
          <w:szCs w:val="30"/>
        </w:rPr>
        <w:t>2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0多场；2016年</w:t>
      </w:r>
      <w:r>
        <w:rPr>
          <w:rFonts w:ascii="仿宋" w:hAnsi="仿宋" w:eastAsia="仿宋" w:cs="仿宋"/>
          <w:bCs/>
          <w:kern w:val="0"/>
          <w:sz w:val="30"/>
          <w:szCs w:val="30"/>
        </w:rPr>
        <w:t>5月接受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上海</w:t>
      </w:r>
      <w:r>
        <w:rPr>
          <w:rFonts w:ascii="仿宋" w:hAnsi="仿宋" w:eastAsia="仿宋" w:cs="仿宋"/>
          <w:bCs/>
          <w:kern w:val="0"/>
          <w:sz w:val="30"/>
          <w:szCs w:val="30"/>
        </w:rPr>
        <w:t>市教委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基督教</w:t>
      </w:r>
      <w:r>
        <w:rPr>
          <w:rFonts w:ascii="仿宋" w:hAnsi="仿宋" w:eastAsia="仿宋" w:cs="仿宋"/>
          <w:bCs/>
          <w:kern w:val="0"/>
          <w:sz w:val="30"/>
          <w:szCs w:val="30"/>
        </w:rPr>
        <w:t>检查、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2016年承办普陀区小学教学工作会议，校长作教学工作汇报，均获得了良好评价。在2016年度上海市小学学业质量绿色指标综合评价测试中，11项指标达到或超区平均；本次督导观课结果好课比例高，达到56.3%。</w:t>
      </w: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auto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3.坚持立德树人，创新德育载体和途径，提升了德育工作实效</w:t>
      </w:r>
      <w:r>
        <w:rPr>
          <w:rFonts w:ascii="仿宋" w:hAnsi="仿宋" w:eastAsia="仿宋" w:cs="仿宋"/>
          <w:b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学校高度重视学生德育，立足课程育人积极开发德育校本课程，突出活动育人积极创新德育课内外活动，关注合力育人积极拓展家校社合作途径，促进了学生健康成长。</w:t>
      </w: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注重课程育人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促进学生健康成长</w:t>
      </w:r>
      <w:r>
        <w:rPr>
          <w:rFonts w:ascii="仿宋" w:hAnsi="仿宋" w:eastAsia="仿宋" w:cs="仿宋"/>
          <w:bCs/>
          <w:kern w:val="0"/>
          <w:sz w:val="30"/>
          <w:szCs w:val="30"/>
        </w:rPr>
        <w:t>。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学校重视学科</w:t>
      </w:r>
      <w:r>
        <w:rPr>
          <w:rFonts w:ascii="仿宋" w:hAnsi="仿宋" w:eastAsia="仿宋" w:cs="仿宋"/>
          <w:bCs/>
          <w:kern w:val="0"/>
          <w:sz w:val="30"/>
          <w:szCs w:val="30"/>
        </w:rPr>
        <w:t>德育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渗透，制定了</w:t>
      </w:r>
      <w:r>
        <w:rPr>
          <w:rFonts w:ascii="仿宋" w:hAnsi="仿宋" w:eastAsia="仿宋" w:cs="仿宋"/>
          <w:bCs/>
          <w:kern w:val="0"/>
          <w:sz w:val="30"/>
          <w:szCs w:val="30"/>
        </w:rPr>
        <w:t>《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管弄新村小学</w:t>
      </w:r>
      <w:r>
        <w:rPr>
          <w:rFonts w:ascii="仿宋" w:hAnsi="仿宋" w:eastAsia="仿宋" w:cs="仿宋"/>
          <w:bCs/>
          <w:kern w:val="0"/>
          <w:sz w:val="30"/>
          <w:szCs w:val="30"/>
        </w:rPr>
        <w:t>各学科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两纲精神</w:t>
      </w:r>
      <w:r>
        <w:rPr>
          <w:rFonts w:ascii="仿宋" w:hAnsi="仿宋" w:eastAsia="仿宋" w:cs="仿宋"/>
          <w:bCs/>
          <w:kern w:val="0"/>
          <w:sz w:val="30"/>
          <w:szCs w:val="30"/>
        </w:rPr>
        <w:t>教育目标》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和</w:t>
      </w:r>
      <w:r>
        <w:rPr>
          <w:rFonts w:ascii="仿宋" w:hAnsi="仿宋" w:eastAsia="仿宋" w:cs="仿宋"/>
          <w:bCs/>
          <w:kern w:val="0"/>
          <w:sz w:val="30"/>
          <w:szCs w:val="30"/>
        </w:rPr>
        <w:t>《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管弄新村小学两纲</w:t>
      </w:r>
      <w:r>
        <w:rPr>
          <w:rFonts w:ascii="仿宋" w:hAnsi="仿宋" w:eastAsia="仿宋" w:cs="仿宋"/>
          <w:bCs/>
          <w:kern w:val="0"/>
          <w:sz w:val="30"/>
          <w:szCs w:val="30"/>
        </w:rPr>
        <w:t>教育进课堂教学评价指标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及</w:t>
      </w:r>
      <w:r>
        <w:rPr>
          <w:rFonts w:ascii="仿宋" w:hAnsi="仿宋" w:eastAsia="仿宋" w:cs="仿宋"/>
          <w:bCs/>
          <w:kern w:val="0"/>
          <w:sz w:val="30"/>
          <w:szCs w:val="30"/>
        </w:rPr>
        <w:t>考核细则》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，细化了各学科学科德育实施要求，提高了学科德育工作</w:t>
      </w:r>
      <w:r>
        <w:rPr>
          <w:rFonts w:ascii="仿宋" w:hAnsi="仿宋" w:eastAsia="仿宋" w:cs="仿宋"/>
          <w:bCs/>
          <w:kern w:val="0"/>
          <w:sz w:val="30"/>
          <w:szCs w:val="30"/>
        </w:rPr>
        <w:t>规范性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，开展了学科渗透德育课题研究、研讨课、</w:t>
      </w:r>
      <w:r>
        <w:rPr>
          <w:rFonts w:ascii="仿宋" w:hAnsi="仿宋" w:eastAsia="仿宋" w:cs="仿宋"/>
          <w:bCs/>
          <w:kern w:val="0"/>
          <w:sz w:val="30"/>
          <w:szCs w:val="30"/>
        </w:rPr>
        <w:t>案例撰写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等活动，提高了学科德育工作水平，发挥了课堂主渠道育人作用。学校注重德育</w:t>
      </w:r>
      <w:r>
        <w:rPr>
          <w:rFonts w:ascii="仿宋" w:hAnsi="仿宋" w:eastAsia="仿宋" w:cs="仿宋"/>
          <w:bCs/>
          <w:kern w:val="0"/>
          <w:sz w:val="30"/>
          <w:szCs w:val="30"/>
        </w:rPr>
        <w:t>课程建设，围绕“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悦纳</w:t>
      </w:r>
      <w:r>
        <w:rPr>
          <w:rFonts w:ascii="仿宋" w:hAnsi="仿宋" w:eastAsia="仿宋" w:cs="仿宋"/>
          <w:bCs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教育目标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，建设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了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“GL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心乐</w:t>
      </w:r>
      <w:r>
        <w:rPr>
          <w:rFonts w:ascii="仿宋" w:hAnsi="仿宋" w:eastAsia="仿宋" w:cs="仿宋"/>
          <w:bCs/>
          <w:kern w:val="0"/>
          <w:sz w:val="30"/>
          <w:szCs w:val="30"/>
        </w:rPr>
        <w:t>动”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、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我与明星零距离</w:t>
      </w:r>
      <w:r>
        <w:rPr>
          <w:rFonts w:ascii="仿宋" w:hAnsi="仿宋" w:eastAsia="仿宋" w:cs="仿宋"/>
          <w:bCs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、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“GL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快乐</w:t>
      </w:r>
      <w:r>
        <w:rPr>
          <w:rFonts w:ascii="仿宋" w:hAnsi="仿宋" w:eastAsia="仿宋" w:cs="仿宋"/>
          <w:bCs/>
          <w:kern w:val="0"/>
          <w:sz w:val="30"/>
          <w:szCs w:val="30"/>
        </w:rPr>
        <w:t>十二站”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、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“PATHS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课程</w:t>
      </w:r>
      <w:r>
        <w:rPr>
          <w:rFonts w:ascii="仿宋" w:hAnsi="仿宋" w:eastAsia="仿宋" w:cs="仿宋"/>
          <w:bCs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、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少先队</w:t>
      </w:r>
      <w:r>
        <w:rPr>
          <w:rFonts w:ascii="仿宋" w:hAnsi="仿宋" w:eastAsia="仿宋" w:cs="仿宋"/>
          <w:bCs/>
          <w:kern w:val="0"/>
          <w:sz w:val="30"/>
          <w:szCs w:val="30"/>
        </w:rPr>
        <w:t>活动课程”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等校本课程，积极</w:t>
      </w:r>
      <w:r>
        <w:rPr>
          <w:rFonts w:ascii="仿宋" w:hAnsi="仿宋" w:eastAsia="仿宋" w:cs="仿宋"/>
          <w:bCs/>
          <w:kern w:val="0"/>
          <w:sz w:val="30"/>
          <w:szCs w:val="30"/>
        </w:rPr>
        <w:t>落实“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爱</w:t>
      </w:r>
      <w:r>
        <w:rPr>
          <w:rFonts w:ascii="仿宋" w:hAnsi="仿宋" w:eastAsia="仿宋" w:cs="仿宋"/>
          <w:bCs/>
          <w:kern w:val="0"/>
          <w:sz w:val="30"/>
          <w:szCs w:val="30"/>
        </w:rPr>
        <w:t>、孝、信、勤、和”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“五字”教育、</w:t>
      </w:r>
      <w:r>
        <w:rPr>
          <w:rFonts w:ascii="仿宋" w:hAnsi="仿宋" w:eastAsia="仿宋" w:cs="仿宋"/>
          <w:bCs/>
          <w:kern w:val="0"/>
          <w:sz w:val="30"/>
          <w:szCs w:val="30"/>
        </w:rPr>
        <w:t>榜样教育、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情绪教育</w:t>
      </w:r>
      <w:r>
        <w:rPr>
          <w:rFonts w:ascii="仿宋" w:hAnsi="仿宋" w:eastAsia="仿宋" w:cs="仿宋"/>
          <w:bCs/>
          <w:kern w:val="0"/>
          <w:sz w:val="30"/>
          <w:szCs w:val="30"/>
        </w:rPr>
        <w:t>等德育内容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，促进</w:t>
      </w:r>
      <w:r>
        <w:rPr>
          <w:rFonts w:ascii="仿宋" w:hAnsi="仿宋" w:eastAsia="仿宋" w:cs="仿宋"/>
          <w:bCs/>
          <w:kern w:val="0"/>
          <w:sz w:val="30"/>
          <w:szCs w:val="30"/>
        </w:rPr>
        <w:t>学生知行合一、和谐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发展</w:t>
      </w:r>
      <w:r>
        <w:rPr>
          <w:rFonts w:ascii="仿宋" w:hAnsi="仿宋" w:eastAsia="仿宋" w:cs="仿宋"/>
          <w:bCs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创新德育活动，推进德育特色打造。学校立足</w:t>
      </w:r>
      <w:r>
        <w:rPr>
          <w:rFonts w:ascii="仿宋" w:hAnsi="仿宋" w:eastAsia="仿宋" w:cs="仿宋"/>
          <w:bCs/>
          <w:kern w:val="0"/>
          <w:sz w:val="30"/>
          <w:szCs w:val="30"/>
        </w:rPr>
        <w:t>社区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先进人物</w:t>
      </w:r>
      <w:r>
        <w:rPr>
          <w:rFonts w:ascii="仿宋" w:hAnsi="仿宋" w:eastAsia="仿宋" w:cs="仿宋"/>
          <w:bCs/>
          <w:kern w:val="0"/>
          <w:sz w:val="30"/>
          <w:szCs w:val="30"/>
        </w:rPr>
        <w:t>教育资源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，开展《我与</w:t>
      </w:r>
      <w:r>
        <w:rPr>
          <w:rFonts w:ascii="仿宋" w:hAnsi="仿宋" w:eastAsia="仿宋" w:cs="仿宋"/>
          <w:bCs/>
          <w:kern w:val="0"/>
          <w:sz w:val="30"/>
          <w:szCs w:val="30"/>
        </w:rPr>
        <w:t>明星零距离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》活动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，先后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围绕“我</w:t>
      </w:r>
      <w:r>
        <w:rPr>
          <w:rFonts w:ascii="仿宋" w:hAnsi="仿宋" w:eastAsia="仿宋" w:cs="仿宋"/>
          <w:bCs/>
          <w:kern w:val="0"/>
          <w:sz w:val="30"/>
          <w:szCs w:val="30"/>
        </w:rPr>
        <w:t>与劳模零距离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”、</w:t>
      </w:r>
      <w:r>
        <w:rPr>
          <w:rFonts w:ascii="仿宋" w:hAnsi="仿宋" w:eastAsia="仿宋" w:cs="仿宋"/>
          <w:bCs/>
          <w:kern w:val="0"/>
          <w:sz w:val="30"/>
          <w:szCs w:val="30"/>
        </w:rPr>
        <w:t xml:space="preserve">“我与校友明星零距离” 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、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我</w:t>
      </w:r>
      <w:r>
        <w:rPr>
          <w:rFonts w:ascii="仿宋" w:hAnsi="仿宋" w:eastAsia="仿宋" w:cs="仿宋"/>
          <w:bCs/>
          <w:kern w:val="0"/>
          <w:sz w:val="30"/>
          <w:szCs w:val="30"/>
        </w:rPr>
        <w:t>与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校内</w:t>
      </w:r>
      <w:r>
        <w:rPr>
          <w:rFonts w:ascii="仿宋" w:hAnsi="仿宋" w:eastAsia="仿宋" w:cs="仿宋"/>
          <w:bCs/>
          <w:kern w:val="0"/>
          <w:sz w:val="30"/>
          <w:szCs w:val="30"/>
        </w:rPr>
        <w:t xml:space="preserve">明星零距离” 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、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我</w:t>
      </w:r>
      <w:r>
        <w:rPr>
          <w:rFonts w:ascii="仿宋" w:hAnsi="仿宋" w:eastAsia="仿宋" w:cs="仿宋"/>
          <w:bCs/>
          <w:kern w:val="0"/>
          <w:sz w:val="30"/>
          <w:szCs w:val="30"/>
        </w:rPr>
        <w:t>与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父母</w:t>
      </w:r>
      <w:r>
        <w:rPr>
          <w:rFonts w:ascii="仿宋" w:hAnsi="仿宋" w:eastAsia="仿宋" w:cs="仿宋"/>
          <w:bCs/>
          <w:kern w:val="0"/>
          <w:sz w:val="30"/>
          <w:szCs w:val="30"/>
        </w:rPr>
        <w:t>明星零距离”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四个主题，开展课堂学习</w:t>
      </w:r>
      <w:r>
        <w:rPr>
          <w:rFonts w:ascii="仿宋" w:hAnsi="仿宋" w:eastAsia="仿宋" w:cs="仿宋"/>
          <w:bCs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档案馆、故事会、体验所、奖章园</w:t>
      </w:r>
      <w:r>
        <w:rPr>
          <w:rFonts w:ascii="仿宋" w:hAnsi="仿宋" w:eastAsia="仿宋" w:cs="仿宋"/>
          <w:bCs/>
          <w:kern w:val="0"/>
          <w:sz w:val="30"/>
          <w:szCs w:val="30"/>
        </w:rPr>
        <w:t>）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和课外</w:t>
      </w:r>
      <w:r>
        <w:rPr>
          <w:rFonts w:ascii="仿宋" w:hAnsi="仿宋" w:eastAsia="仿宋" w:cs="仿宋"/>
          <w:bCs/>
          <w:kern w:val="0"/>
          <w:sz w:val="30"/>
          <w:szCs w:val="30"/>
        </w:rPr>
        <w:t>实践（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采访</w:t>
      </w:r>
      <w:r>
        <w:rPr>
          <w:rFonts w:ascii="仿宋" w:hAnsi="仿宋" w:eastAsia="仿宋" w:cs="仿宋"/>
          <w:bCs/>
          <w:kern w:val="0"/>
          <w:sz w:val="30"/>
          <w:szCs w:val="30"/>
        </w:rPr>
        <w:t>社区明星、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岗位明星</w:t>
      </w:r>
      <w:r>
        <w:rPr>
          <w:rFonts w:ascii="仿宋" w:hAnsi="仿宋" w:eastAsia="仿宋" w:cs="仿宋"/>
          <w:bCs/>
          <w:kern w:val="0"/>
          <w:sz w:val="30"/>
          <w:szCs w:val="30"/>
        </w:rPr>
        <w:t>、伙伴明星、设计明星网页）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，活动主题注重</w:t>
      </w:r>
      <w:r>
        <w:rPr>
          <w:rFonts w:ascii="仿宋" w:hAnsi="仿宋" w:eastAsia="仿宋" w:cs="仿宋"/>
          <w:bCs/>
          <w:kern w:val="0"/>
          <w:sz w:val="30"/>
          <w:szCs w:val="30"/>
        </w:rPr>
        <w:t>迭代升级，活动方式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注重校</w:t>
      </w:r>
      <w:r>
        <w:rPr>
          <w:rFonts w:ascii="仿宋" w:hAnsi="仿宋" w:eastAsia="仿宋" w:cs="仿宋"/>
          <w:bCs/>
          <w:kern w:val="0"/>
          <w:sz w:val="30"/>
          <w:szCs w:val="30"/>
        </w:rPr>
        <w:t>内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校</w:t>
      </w:r>
      <w:r>
        <w:rPr>
          <w:rFonts w:ascii="仿宋" w:hAnsi="仿宋" w:eastAsia="仿宋" w:cs="仿宋"/>
          <w:bCs/>
          <w:kern w:val="0"/>
          <w:sz w:val="30"/>
          <w:szCs w:val="30"/>
        </w:rPr>
        <w:t>外相结合、线上线下相结合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，</w:t>
      </w:r>
      <w:r>
        <w:rPr>
          <w:rFonts w:ascii="仿宋" w:hAnsi="仿宋" w:eastAsia="仿宋" w:cs="仿宋"/>
          <w:bCs/>
          <w:kern w:val="0"/>
          <w:sz w:val="30"/>
          <w:szCs w:val="30"/>
        </w:rPr>
        <w:t>榜样教育、劳动教育、职业启蒙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等</w:t>
      </w:r>
      <w:r>
        <w:rPr>
          <w:rFonts w:ascii="仿宋" w:hAnsi="仿宋" w:eastAsia="仿宋" w:cs="仿宋"/>
          <w:bCs/>
          <w:kern w:val="0"/>
          <w:sz w:val="30"/>
          <w:szCs w:val="30"/>
        </w:rPr>
        <w:t>教育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得到有机渗透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，促进了学生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核心</w:t>
      </w:r>
      <w:r>
        <w:rPr>
          <w:rFonts w:ascii="仿宋" w:hAnsi="仿宋" w:eastAsia="仿宋" w:cs="仿宋"/>
          <w:bCs/>
          <w:kern w:val="0"/>
          <w:sz w:val="30"/>
          <w:szCs w:val="30"/>
        </w:rPr>
        <w:t>素养提升。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学校</w:t>
      </w:r>
      <w:r>
        <w:rPr>
          <w:rFonts w:ascii="仿宋" w:hAnsi="仿宋" w:eastAsia="仿宋" w:cs="仿宋"/>
          <w:bCs/>
          <w:kern w:val="0"/>
          <w:sz w:val="30"/>
          <w:szCs w:val="30"/>
        </w:rPr>
        <w:t>整合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校外</w:t>
      </w:r>
      <w:r>
        <w:rPr>
          <w:rFonts w:ascii="仿宋" w:hAnsi="仿宋" w:eastAsia="仿宋" w:cs="仿宋"/>
          <w:bCs/>
          <w:kern w:val="0"/>
          <w:sz w:val="30"/>
          <w:szCs w:val="30"/>
        </w:rPr>
        <w:t>场馆资源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，</w:t>
      </w:r>
      <w:r>
        <w:rPr>
          <w:rFonts w:ascii="仿宋" w:hAnsi="仿宋" w:eastAsia="仿宋" w:cs="仿宋"/>
          <w:bCs/>
          <w:kern w:val="0"/>
          <w:sz w:val="30"/>
          <w:szCs w:val="30"/>
        </w:rPr>
        <w:t>开展《GL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快乐</w:t>
      </w:r>
      <w:r>
        <w:rPr>
          <w:rFonts w:ascii="仿宋" w:hAnsi="仿宋" w:eastAsia="仿宋" w:cs="仿宋"/>
          <w:bCs/>
          <w:kern w:val="0"/>
          <w:sz w:val="30"/>
          <w:szCs w:val="30"/>
        </w:rPr>
        <w:t>十二站》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活动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围绕公民教育、科普教育、民族教育、爱国主义教育、健康与生存五大主题设计主题</w:t>
      </w:r>
      <w:r>
        <w:rPr>
          <w:rFonts w:ascii="仿宋" w:hAnsi="仿宋" w:eastAsia="仿宋" w:cs="仿宋"/>
          <w:bCs/>
          <w:kern w:val="0"/>
          <w:sz w:val="30"/>
          <w:szCs w:val="30"/>
        </w:rPr>
        <w:t>实践活动，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编制了“GL12站</w:t>
      </w:r>
      <w:r>
        <w:rPr>
          <w:rFonts w:ascii="仿宋" w:hAnsi="仿宋" w:eastAsia="仿宋" w:cs="仿宋"/>
          <w:bCs/>
          <w:kern w:val="0"/>
          <w:sz w:val="30"/>
          <w:szCs w:val="30"/>
        </w:rPr>
        <w:t>快乐之旅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”实践体验手册，通过看一看</w:t>
      </w:r>
      <w:r>
        <w:rPr>
          <w:rFonts w:ascii="仿宋" w:hAnsi="仿宋" w:eastAsia="仿宋" w:cs="仿宋"/>
          <w:bCs/>
          <w:kern w:val="0"/>
          <w:sz w:val="30"/>
          <w:szCs w:val="30"/>
        </w:rPr>
        <w:t>、玩一玩、画一画、拍一拍、参观感言等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学习栏目，让学生在实践体验中增长知识、提升能力、收获快乐。</w:t>
      </w: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拓展家校社合作途径，提升合力育人。学校积极与石泉社区开展党建联建，连续六年召开社区联动会，依托“同心家园”、“一师一居委”、“锦绣河湾”等活动，丰富学生德育活动。学校充分发挥家委会作用，组织和引导家长参与学校和班级的</w:t>
      </w:r>
      <w:r>
        <w:fldChar w:fldCharType="begin"/>
      </w:r>
      <w:r>
        <w:instrText xml:space="preserve"> HYPERLINK "http://cpro.baidu.com/cpro/ui/uijs.php?adclass=0&amp;app_id=0&amp;c=news&amp;cf=1001&amp;ch=0&amp;di=128&amp;fv=18&amp;is_app=0&amp;jk=b6c8ce6f0498c530&amp;k=%BD%CC%D3%FD%D1%D0%BE%BF&amp;k0=%BD%CC%D3%FD%D1%D0%BE%BF&amp;kdi0=0&amp;luki=3&amp;n=10&amp;p=baidu&amp;q=08013099_cpr&amp;rb=0&amp;rs=1&amp;seller_id=1&amp;sid=30c598046fcec8b6&amp;ssp2=1&amp;stid=0&amp;t=tpclicked3_hc&amp;td=1829742&amp;tu=u1829742&amp;u=http://www.fanwendq.com/article/article_20140910_173534.html&amp;urlid=0" \t "http://www.chneic.sh.cn/ztfzgh/_blank" </w:instrText>
      </w:r>
      <w:r>
        <w:fldChar w:fldCharType="separate"/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教育研究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，加强了家长与学校沟通与合作，提高了家庭教育和班级管理的水平。学校注重挖掘社区和家庭中的课程资源，创设和引进“我与</w:t>
      </w:r>
      <w:r>
        <w:rPr>
          <w:rFonts w:ascii="仿宋" w:hAnsi="仿宋" w:eastAsia="仿宋" w:cs="仿宋"/>
          <w:bCs/>
          <w:kern w:val="0"/>
          <w:sz w:val="30"/>
          <w:szCs w:val="30"/>
        </w:rPr>
        <w:t>明星零距离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”、“财商”等课程，促进学生全面发展健康成长。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jc w:val="left"/>
        <w:textAlignment w:val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注重教师素养提升，加强机制保障，队伍建设成效明显</w:t>
      </w: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学校围绕教师发展目标，积极开展师德师风建设和校本研修，通过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学习共享行动</w:t>
      </w:r>
      <w:r>
        <w:rPr>
          <w:rFonts w:ascii="仿宋" w:hAnsi="仿宋" w:eastAsia="仿宋" w:cs="仿宋"/>
          <w:bCs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、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“MINI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教研</w:t>
      </w:r>
      <w:r>
        <w:rPr>
          <w:rFonts w:ascii="仿宋" w:hAnsi="仿宋" w:eastAsia="仿宋" w:cs="仿宋"/>
          <w:bCs/>
          <w:kern w:val="0"/>
          <w:sz w:val="30"/>
          <w:szCs w:val="30"/>
        </w:rPr>
        <w:t>活动”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、“双导师双通道”等载体、活动和机制的创新，有效促进了教师专业发展。</w:t>
      </w: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重视师德师风建设，提升教师道德修养。学校不断完善</w:t>
      </w:r>
      <w:r>
        <w:rPr>
          <w:rFonts w:ascii="仿宋" w:hAnsi="仿宋" w:eastAsia="仿宋" w:cs="仿宋"/>
          <w:bCs/>
          <w:kern w:val="0"/>
          <w:sz w:val="30"/>
          <w:szCs w:val="30"/>
        </w:rPr>
        <w:t>师德规范，修订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了“管弄新村小学</w:t>
      </w:r>
      <w:r>
        <w:rPr>
          <w:rFonts w:ascii="仿宋" w:hAnsi="仿宋" w:eastAsia="仿宋" w:cs="仿宋"/>
          <w:bCs/>
          <w:kern w:val="0"/>
          <w:sz w:val="30"/>
          <w:szCs w:val="30"/>
        </w:rPr>
        <w:t>师德规范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”、“管弄新村小学</w:t>
      </w:r>
      <w:r>
        <w:rPr>
          <w:rFonts w:ascii="仿宋" w:hAnsi="仿宋" w:eastAsia="仿宋" w:cs="仿宋"/>
          <w:bCs/>
          <w:kern w:val="0"/>
          <w:sz w:val="30"/>
          <w:szCs w:val="30"/>
        </w:rPr>
        <w:t>师德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考核办法”、“管弄新村小学</w:t>
      </w:r>
      <w:r>
        <w:rPr>
          <w:rFonts w:ascii="仿宋" w:hAnsi="仿宋" w:eastAsia="仿宋" w:cs="仿宋"/>
          <w:bCs/>
          <w:kern w:val="0"/>
          <w:sz w:val="30"/>
          <w:szCs w:val="30"/>
        </w:rPr>
        <w:t>师德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承诺书”，促进了教师以德</w:t>
      </w:r>
      <w:r>
        <w:rPr>
          <w:rFonts w:ascii="仿宋" w:hAnsi="仿宋" w:eastAsia="仿宋" w:cs="仿宋"/>
          <w:bCs/>
          <w:kern w:val="0"/>
          <w:sz w:val="30"/>
          <w:szCs w:val="30"/>
        </w:rPr>
        <w:t>修身、以德施教。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学校积极</w:t>
      </w:r>
      <w:r>
        <w:rPr>
          <w:rFonts w:ascii="仿宋" w:hAnsi="仿宋" w:eastAsia="仿宋" w:cs="仿宋"/>
          <w:bCs/>
          <w:kern w:val="0"/>
          <w:sz w:val="30"/>
          <w:szCs w:val="30"/>
        </w:rPr>
        <w:t>开展师德学习，通过“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习总书记教师节</w:t>
      </w:r>
      <w:r>
        <w:rPr>
          <w:rFonts w:ascii="仿宋" w:hAnsi="仿宋" w:eastAsia="仿宋" w:cs="仿宋"/>
          <w:bCs/>
          <w:kern w:val="0"/>
          <w:sz w:val="30"/>
          <w:szCs w:val="30"/>
        </w:rPr>
        <w:t>讲话精神”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、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没有爱</w:t>
      </w:r>
      <w:r>
        <w:rPr>
          <w:rFonts w:ascii="仿宋" w:hAnsi="仿宋" w:eastAsia="仿宋" w:cs="仿宋"/>
          <w:bCs/>
          <w:kern w:val="0"/>
          <w:sz w:val="30"/>
          <w:szCs w:val="30"/>
        </w:rPr>
        <w:t>就没有教育”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、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钟</w:t>
      </w:r>
      <w:r>
        <w:rPr>
          <w:rFonts w:ascii="仿宋" w:hAnsi="仿宋" w:eastAsia="仿宋" w:cs="仿宋"/>
          <w:bCs/>
          <w:kern w:val="0"/>
          <w:sz w:val="30"/>
          <w:szCs w:val="30"/>
        </w:rPr>
        <w:t>扬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先进事迹</w:t>
      </w:r>
      <w:r>
        <w:rPr>
          <w:rFonts w:ascii="仿宋" w:hAnsi="仿宋" w:eastAsia="仿宋" w:cs="仿宋"/>
          <w:bCs/>
          <w:kern w:val="0"/>
          <w:sz w:val="30"/>
          <w:szCs w:val="30"/>
        </w:rPr>
        <w:t>报告”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等</w:t>
      </w:r>
      <w:r>
        <w:rPr>
          <w:rFonts w:ascii="仿宋" w:hAnsi="仿宋" w:eastAsia="仿宋" w:cs="仿宋"/>
          <w:bCs/>
          <w:kern w:val="0"/>
          <w:sz w:val="30"/>
          <w:szCs w:val="30"/>
        </w:rPr>
        <w:t>主题学习，提升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了</w:t>
      </w:r>
      <w:r>
        <w:rPr>
          <w:rFonts w:ascii="仿宋" w:hAnsi="仿宋" w:eastAsia="仿宋" w:cs="仿宋"/>
          <w:bCs/>
          <w:kern w:val="0"/>
          <w:sz w:val="30"/>
          <w:szCs w:val="30"/>
        </w:rPr>
        <w:t>教师政治思想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和</w:t>
      </w:r>
      <w:r>
        <w:rPr>
          <w:rFonts w:ascii="仿宋" w:hAnsi="仿宋" w:eastAsia="仿宋" w:cs="仿宋"/>
          <w:bCs/>
          <w:kern w:val="0"/>
          <w:sz w:val="30"/>
          <w:szCs w:val="30"/>
        </w:rPr>
        <w:t>道德境界。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学校</w:t>
      </w:r>
      <w:r>
        <w:rPr>
          <w:rFonts w:ascii="仿宋" w:hAnsi="仿宋" w:eastAsia="仿宋" w:cs="仿宋"/>
          <w:bCs/>
          <w:kern w:val="0"/>
          <w:sz w:val="30"/>
          <w:szCs w:val="30"/>
        </w:rPr>
        <w:t>注重考核评比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激励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，通过学期师德考核、师德师风家长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问卷</w:t>
      </w:r>
      <w:r>
        <w:rPr>
          <w:rFonts w:ascii="仿宋" w:hAnsi="仿宋" w:eastAsia="仿宋" w:cs="仿宋"/>
          <w:bCs/>
          <w:kern w:val="0"/>
          <w:sz w:val="30"/>
          <w:szCs w:val="30"/>
        </w:rPr>
        <w:t>调查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、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“GL”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最美教师</w:t>
      </w:r>
      <w:r>
        <w:rPr>
          <w:rFonts w:ascii="仿宋" w:hAnsi="仿宋" w:eastAsia="仿宋" w:cs="仿宋"/>
          <w:bCs/>
          <w:kern w:val="0"/>
          <w:sz w:val="30"/>
          <w:szCs w:val="30"/>
        </w:rPr>
        <w:t>评选等工作，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在校内形成了弘扬师德、学习先进的良好风气。</w:t>
      </w: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扎实开展校本研修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，提升教师综合素养。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学校</w:t>
      </w:r>
      <w:r>
        <w:rPr>
          <w:rFonts w:ascii="仿宋" w:hAnsi="仿宋" w:eastAsia="仿宋" w:cs="仿宋"/>
          <w:bCs/>
          <w:kern w:val="0"/>
          <w:sz w:val="30"/>
          <w:szCs w:val="30"/>
        </w:rPr>
        <w:t>以“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学习共享行动</w:t>
      </w:r>
      <w:r>
        <w:rPr>
          <w:rFonts w:ascii="仿宋" w:hAnsi="仿宋" w:eastAsia="仿宋" w:cs="仿宋"/>
          <w:bCs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提升校本研修</w:t>
      </w:r>
      <w:r>
        <w:rPr>
          <w:rFonts w:ascii="仿宋" w:hAnsi="仿宋" w:eastAsia="仿宋" w:cs="仿宋"/>
          <w:bCs/>
          <w:kern w:val="0"/>
          <w:sz w:val="30"/>
          <w:szCs w:val="30"/>
        </w:rPr>
        <w:t>活力，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制定</w:t>
      </w:r>
      <w:r>
        <w:rPr>
          <w:rFonts w:ascii="仿宋" w:hAnsi="仿宋" w:eastAsia="仿宋" w:cs="仿宋"/>
          <w:bCs/>
          <w:kern w:val="0"/>
          <w:sz w:val="30"/>
          <w:szCs w:val="30"/>
        </w:rPr>
        <w:t>了《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管弄新村小学</w:t>
      </w:r>
      <w:r>
        <w:rPr>
          <w:rFonts w:ascii="仿宋" w:hAnsi="仿宋" w:eastAsia="仿宋" w:cs="仿宋"/>
          <w:bCs/>
          <w:kern w:val="0"/>
          <w:sz w:val="30"/>
          <w:szCs w:val="30"/>
        </w:rPr>
        <w:t>教师队伍建设三年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发展规划</w:t>
      </w:r>
      <w:r>
        <w:rPr>
          <w:rFonts w:ascii="仿宋" w:hAnsi="仿宋" w:eastAsia="仿宋" w:cs="仿宋"/>
          <w:bCs/>
          <w:kern w:val="0"/>
          <w:sz w:val="30"/>
          <w:szCs w:val="30"/>
        </w:rPr>
        <w:t>》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，</w:t>
      </w:r>
      <w:r>
        <w:rPr>
          <w:rFonts w:ascii="仿宋" w:hAnsi="仿宋" w:eastAsia="仿宋" w:cs="仿宋"/>
          <w:bCs/>
          <w:kern w:val="0"/>
          <w:sz w:val="30"/>
          <w:szCs w:val="30"/>
        </w:rPr>
        <w:t>围绕“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有爱</w:t>
      </w:r>
      <w:r>
        <w:rPr>
          <w:rFonts w:ascii="仿宋" w:hAnsi="仿宋" w:eastAsia="仿宋" w:cs="仿宋"/>
          <w:bCs/>
          <w:kern w:val="0"/>
          <w:sz w:val="30"/>
          <w:szCs w:val="30"/>
        </w:rPr>
        <w:t>、有道、有新、有趣”“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四有</w:t>
      </w:r>
      <w:r>
        <w:rPr>
          <w:rFonts w:ascii="仿宋" w:hAnsi="仿宋" w:eastAsia="仿宋" w:cs="仿宋"/>
          <w:bCs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教师团队建设目标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，创建“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学习共享行动</w:t>
      </w:r>
      <w:r>
        <w:rPr>
          <w:rFonts w:ascii="仿宋" w:hAnsi="仿宋" w:eastAsia="仿宋" w:cs="仿宋"/>
          <w:bCs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项目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，制定“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学习共享行动</w:t>
      </w:r>
      <w:r>
        <w:rPr>
          <w:rFonts w:ascii="仿宋" w:hAnsi="仿宋" w:eastAsia="仿宋" w:cs="仿宋"/>
          <w:bCs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学期</w:t>
      </w:r>
      <w:r>
        <w:rPr>
          <w:rFonts w:ascii="仿宋" w:hAnsi="仿宋" w:eastAsia="仿宋" w:cs="仿宋"/>
          <w:bCs/>
          <w:kern w:val="0"/>
          <w:sz w:val="30"/>
          <w:szCs w:val="30"/>
        </w:rPr>
        <w:t>安排表，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开展 “十九大精神”主题宣讲、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有趣的作业</w:t>
      </w:r>
      <w:r>
        <w:rPr>
          <w:rFonts w:ascii="仿宋" w:hAnsi="仿宋" w:eastAsia="仿宋" w:cs="仿宋"/>
          <w:bCs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长作业微论坛、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妙用PPT</w:t>
      </w:r>
      <w:r>
        <w:rPr>
          <w:rFonts w:ascii="仿宋" w:hAnsi="仿宋" w:eastAsia="仿宋" w:cs="仿宋"/>
          <w:bCs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信息技术培训、教研活动</w:t>
      </w:r>
      <w:r>
        <w:rPr>
          <w:rFonts w:ascii="仿宋" w:hAnsi="仿宋" w:eastAsia="仿宋" w:cs="仿宋"/>
          <w:bCs/>
          <w:kern w:val="0"/>
          <w:sz w:val="30"/>
          <w:szCs w:val="30"/>
        </w:rPr>
        <w:t>、社团活动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等每周一次的</w:t>
      </w:r>
      <w:r>
        <w:rPr>
          <w:rFonts w:ascii="仿宋" w:hAnsi="仿宋" w:eastAsia="仿宋" w:cs="仿宋"/>
          <w:bCs/>
          <w:kern w:val="0"/>
          <w:sz w:val="30"/>
          <w:szCs w:val="30"/>
        </w:rPr>
        <w:t>校本研修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。载体的</w:t>
      </w:r>
      <w:r>
        <w:rPr>
          <w:rFonts w:ascii="仿宋" w:hAnsi="仿宋" w:eastAsia="仿宋" w:cs="仿宋"/>
          <w:bCs/>
          <w:kern w:val="0"/>
          <w:sz w:val="30"/>
          <w:szCs w:val="30"/>
        </w:rPr>
        <w:t>创新提升了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校本</w:t>
      </w:r>
      <w:r>
        <w:rPr>
          <w:rFonts w:ascii="仿宋" w:hAnsi="仿宋" w:eastAsia="仿宋" w:cs="仿宋"/>
          <w:bCs/>
          <w:kern w:val="0"/>
          <w:sz w:val="30"/>
          <w:szCs w:val="30"/>
        </w:rPr>
        <w:t>研修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的</w:t>
      </w:r>
      <w:r>
        <w:rPr>
          <w:rFonts w:ascii="仿宋" w:hAnsi="仿宋" w:eastAsia="仿宋" w:cs="仿宋"/>
          <w:bCs/>
          <w:kern w:val="0"/>
          <w:sz w:val="30"/>
          <w:szCs w:val="30"/>
        </w:rPr>
        <w:t>科学性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、</w:t>
      </w:r>
      <w:r>
        <w:rPr>
          <w:rFonts w:ascii="仿宋" w:hAnsi="仿宋" w:eastAsia="仿宋" w:cs="仿宋"/>
          <w:bCs/>
          <w:kern w:val="0"/>
          <w:sz w:val="30"/>
          <w:szCs w:val="30"/>
        </w:rPr>
        <w:t>针对性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和</w:t>
      </w:r>
      <w:r>
        <w:rPr>
          <w:rFonts w:ascii="仿宋" w:hAnsi="仿宋" w:eastAsia="仿宋" w:cs="仿宋"/>
          <w:bCs/>
          <w:kern w:val="0"/>
          <w:sz w:val="30"/>
          <w:szCs w:val="30"/>
        </w:rPr>
        <w:t>有效性，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激发了</w:t>
      </w:r>
      <w:r>
        <w:rPr>
          <w:rFonts w:ascii="仿宋" w:hAnsi="仿宋" w:eastAsia="仿宋" w:cs="仿宋"/>
          <w:bCs/>
          <w:kern w:val="0"/>
          <w:sz w:val="30"/>
          <w:szCs w:val="30"/>
        </w:rPr>
        <w:t>教师的参与热情，促进了教师素养的全面提升。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学校</w:t>
      </w:r>
      <w:r>
        <w:rPr>
          <w:rFonts w:ascii="仿宋" w:hAnsi="仿宋" w:eastAsia="仿宋" w:cs="仿宋"/>
          <w:bCs/>
          <w:kern w:val="0"/>
          <w:sz w:val="30"/>
          <w:szCs w:val="30"/>
        </w:rPr>
        <w:t>以“MINI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教研</w:t>
      </w:r>
      <w:r>
        <w:rPr>
          <w:rFonts w:ascii="仿宋" w:hAnsi="仿宋" w:eastAsia="仿宋" w:cs="仿宋"/>
          <w:bCs/>
          <w:kern w:val="0"/>
          <w:sz w:val="30"/>
          <w:szCs w:val="30"/>
        </w:rPr>
        <w:t>活动”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提升校本研修品质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于2013年推出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“MINI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教研</w:t>
      </w:r>
      <w:r>
        <w:rPr>
          <w:rFonts w:ascii="仿宋" w:hAnsi="仿宋" w:eastAsia="仿宋" w:cs="仿宋"/>
          <w:bCs/>
          <w:kern w:val="0"/>
          <w:sz w:val="30"/>
          <w:szCs w:val="30"/>
        </w:rPr>
        <w:t>活动”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，通过</w:t>
      </w:r>
      <w:r>
        <w:rPr>
          <w:rFonts w:ascii="仿宋" w:hAnsi="仿宋" w:eastAsia="仿宋" w:cs="仿宋"/>
          <w:bCs/>
          <w:kern w:val="0"/>
          <w:sz w:val="30"/>
          <w:szCs w:val="30"/>
        </w:rPr>
        <w:t>持续开展，形成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了一个</w:t>
      </w:r>
      <w:r>
        <w:rPr>
          <w:rFonts w:ascii="仿宋" w:hAnsi="仿宋" w:eastAsia="仿宋" w:cs="仿宋"/>
          <w:bCs/>
          <w:kern w:val="0"/>
          <w:sz w:val="30"/>
          <w:szCs w:val="30"/>
        </w:rPr>
        <w:t>学科课题、一组集体备课、一个教学片段、一次教研活动、一场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全员反思等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五个一</w:t>
      </w:r>
      <w:r>
        <w:rPr>
          <w:rFonts w:ascii="仿宋" w:hAnsi="仿宋" w:eastAsia="仿宋" w:cs="仿宋"/>
          <w:bCs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的</w:t>
      </w:r>
      <w:r>
        <w:rPr>
          <w:rFonts w:ascii="仿宋" w:hAnsi="仿宋" w:eastAsia="仿宋" w:cs="仿宋"/>
          <w:bCs/>
          <w:kern w:val="0"/>
          <w:sz w:val="30"/>
          <w:szCs w:val="30"/>
        </w:rPr>
        <w:t>基本模式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。20分钟</w:t>
      </w:r>
      <w:r>
        <w:rPr>
          <w:rFonts w:ascii="仿宋" w:hAnsi="仿宋" w:eastAsia="仿宋" w:cs="仿宋"/>
          <w:bCs/>
          <w:kern w:val="0"/>
          <w:sz w:val="30"/>
          <w:szCs w:val="30"/>
        </w:rPr>
        <w:t>的教学片段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体现</w:t>
      </w:r>
      <w:r>
        <w:rPr>
          <w:rFonts w:ascii="仿宋" w:hAnsi="仿宋" w:eastAsia="仿宋" w:cs="仿宋"/>
          <w:bCs/>
          <w:kern w:val="0"/>
          <w:sz w:val="30"/>
          <w:szCs w:val="30"/>
        </w:rPr>
        <w:t>了学校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重视</w:t>
      </w:r>
      <w:r>
        <w:rPr>
          <w:rFonts w:ascii="仿宋" w:hAnsi="仿宋" w:eastAsia="仿宋" w:cs="仿宋"/>
          <w:bCs/>
          <w:kern w:val="0"/>
          <w:sz w:val="30"/>
          <w:szCs w:val="30"/>
        </w:rPr>
        <w:t>对课堂的精研打磨，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显示</w:t>
      </w:r>
      <w:r>
        <w:rPr>
          <w:rFonts w:ascii="仿宋" w:hAnsi="仿宋" w:eastAsia="仿宋" w:cs="仿宋"/>
          <w:bCs/>
          <w:kern w:val="0"/>
          <w:sz w:val="30"/>
          <w:szCs w:val="30"/>
        </w:rPr>
        <w:t>了“MINI”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的</w:t>
      </w:r>
      <w:r>
        <w:rPr>
          <w:rFonts w:ascii="仿宋" w:hAnsi="仿宋" w:eastAsia="仿宋" w:cs="仿宋"/>
          <w:bCs/>
          <w:kern w:val="0"/>
          <w:sz w:val="30"/>
          <w:szCs w:val="30"/>
        </w:rPr>
        <w:t>特征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；</w:t>
      </w:r>
      <w:r>
        <w:rPr>
          <w:rFonts w:ascii="仿宋" w:hAnsi="仿宋" w:eastAsia="仿宋" w:cs="仿宋"/>
          <w:bCs/>
          <w:kern w:val="0"/>
          <w:sz w:val="30"/>
          <w:szCs w:val="30"/>
        </w:rPr>
        <w:t>前后两个一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则</w:t>
      </w:r>
      <w:r>
        <w:rPr>
          <w:rFonts w:ascii="仿宋" w:hAnsi="仿宋" w:eastAsia="仿宋" w:cs="仿宋"/>
          <w:bCs/>
          <w:kern w:val="0"/>
          <w:sz w:val="30"/>
          <w:szCs w:val="30"/>
        </w:rPr>
        <w:t>体现了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学校</w:t>
      </w:r>
      <w:r>
        <w:rPr>
          <w:rFonts w:ascii="仿宋" w:hAnsi="仿宋" w:eastAsia="仿宋" w:cs="仿宋"/>
          <w:bCs/>
          <w:kern w:val="0"/>
          <w:sz w:val="30"/>
          <w:szCs w:val="30"/>
        </w:rPr>
        <w:t>重视教研的前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研</w:t>
      </w:r>
      <w:r>
        <w:rPr>
          <w:rFonts w:ascii="仿宋" w:hAnsi="仿宋" w:eastAsia="仿宋" w:cs="仿宋"/>
          <w:bCs/>
          <w:kern w:val="0"/>
          <w:sz w:val="30"/>
          <w:szCs w:val="30"/>
        </w:rPr>
        <w:t>后续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、</w:t>
      </w:r>
      <w:r>
        <w:rPr>
          <w:rFonts w:ascii="仿宋" w:hAnsi="仿宋" w:eastAsia="仿宋" w:cs="仿宋"/>
          <w:bCs/>
          <w:kern w:val="0"/>
          <w:sz w:val="30"/>
          <w:szCs w:val="30"/>
        </w:rPr>
        <w:t>重视教研与科研相结合、重视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团队</w:t>
      </w:r>
      <w:r>
        <w:rPr>
          <w:rFonts w:ascii="仿宋" w:hAnsi="仿宋" w:eastAsia="仿宋" w:cs="仿宋"/>
          <w:bCs/>
          <w:kern w:val="0"/>
          <w:sz w:val="30"/>
          <w:szCs w:val="30"/>
        </w:rPr>
        <w:t>合作研究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、</w:t>
      </w:r>
      <w:r>
        <w:rPr>
          <w:rFonts w:ascii="仿宋" w:hAnsi="仿宋" w:eastAsia="仿宋" w:cs="仿宋"/>
          <w:bCs/>
          <w:kern w:val="0"/>
          <w:sz w:val="30"/>
          <w:szCs w:val="30"/>
        </w:rPr>
        <w:t>重视跨学科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转换视角</w:t>
      </w:r>
      <w:r>
        <w:rPr>
          <w:rFonts w:ascii="仿宋" w:hAnsi="仿宋" w:eastAsia="仿宋" w:cs="仿宋"/>
          <w:bCs/>
          <w:kern w:val="0"/>
          <w:sz w:val="30"/>
          <w:szCs w:val="30"/>
        </w:rPr>
        <w:t>反思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教学等</w:t>
      </w:r>
      <w:r>
        <w:rPr>
          <w:rFonts w:ascii="仿宋" w:hAnsi="仿宋" w:eastAsia="仿宋" w:cs="仿宋"/>
          <w:bCs/>
          <w:kern w:val="0"/>
          <w:sz w:val="30"/>
          <w:szCs w:val="30"/>
        </w:rPr>
        <w:t>课堂改革思想。“MINI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教研</w:t>
      </w:r>
      <w:r>
        <w:rPr>
          <w:rFonts w:ascii="仿宋" w:hAnsi="仿宋" w:eastAsia="仿宋" w:cs="仿宋"/>
          <w:bCs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催生了</w:t>
      </w:r>
      <w:r>
        <w:rPr>
          <w:rFonts w:ascii="仿宋" w:hAnsi="仿宋" w:eastAsia="仿宋" w:cs="仿宋"/>
          <w:bCs/>
          <w:kern w:val="0"/>
          <w:sz w:val="30"/>
          <w:szCs w:val="30"/>
        </w:rPr>
        <w:t>教师的专业自觉，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有效</w:t>
      </w:r>
      <w:r>
        <w:rPr>
          <w:rFonts w:ascii="仿宋" w:hAnsi="仿宋" w:eastAsia="仿宋" w:cs="仿宋"/>
          <w:bCs/>
          <w:kern w:val="0"/>
          <w:sz w:val="30"/>
          <w:szCs w:val="30"/>
        </w:rPr>
        <w:t>提升了教师的专业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水平。</w:t>
      </w: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 xml:space="preserve"> 加强机制建设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，促进教师发展。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学校构建“双导师制”加速职初期</w:t>
      </w:r>
      <w:r>
        <w:rPr>
          <w:rFonts w:ascii="仿宋" w:hAnsi="仿宋" w:eastAsia="仿宋" w:cs="仿宋"/>
          <w:bCs/>
          <w:kern w:val="0"/>
          <w:sz w:val="30"/>
          <w:szCs w:val="30"/>
        </w:rPr>
        <w:t>教师成长，为职初期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教师</w:t>
      </w:r>
      <w:r>
        <w:rPr>
          <w:rFonts w:ascii="仿宋" w:hAnsi="仿宋" w:eastAsia="仿宋" w:cs="仿宋"/>
          <w:bCs/>
          <w:kern w:val="0"/>
          <w:sz w:val="30"/>
          <w:szCs w:val="30"/>
        </w:rPr>
        <w:t>每人安排区教研员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和校</w:t>
      </w:r>
      <w:r>
        <w:rPr>
          <w:rFonts w:ascii="仿宋" w:hAnsi="仿宋" w:eastAsia="仿宋" w:cs="仿宋"/>
          <w:bCs/>
          <w:kern w:val="0"/>
          <w:sz w:val="30"/>
          <w:szCs w:val="30"/>
        </w:rPr>
        <w:t>骨干教师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两个</w:t>
      </w:r>
      <w:r>
        <w:rPr>
          <w:rFonts w:ascii="仿宋" w:hAnsi="仿宋" w:eastAsia="仿宋" w:cs="仿宋"/>
          <w:bCs/>
          <w:kern w:val="0"/>
          <w:sz w:val="30"/>
          <w:szCs w:val="30"/>
        </w:rPr>
        <w:t>指导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教师</w:t>
      </w:r>
      <w:r>
        <w:rPr>
          <w:rFonts w:ascii="仿宋" w:hAnsi="仿宋" w:eastAsia="仿宋" w:cs="仿宋"/>
          <w:bCs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通过备课</w:t>
      </w:r>
      <w:r>
        <w:rPr>
          <w:rFonts w:ascii="仿宋" w:hAnsi="仿宋" w:eastAsia="仿宋" w:cs="仿宋"/>
          <w:bCs/>
          <w:kern w:val="0"/>
          <w:sz w:val="30"/>
          <w:szCs w:val="30"/>
        </w:rPr>
        <w:t>指导、跟踪听课、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教学随笔</w:t>
      </w:r>
      <w:r>
        <w:rPr>
          <w:rFonts w:ascii="仿宋" w:hAnsi="仿宋" w:eastAsia="仿宋" w:cs="仿宋"/>
          <w:bCs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教学展示</w:t>
      </w:r>
      <w:r>
        <w:rPr>
          <w:rFonts w:ascii="仿宋" w:hAnsi="仿宋" w:eastAsia="仿宋" w:cs="仿宋"/>
          <w:bCs/>
          <w:kern w:val="0"/>
          <w:sz w:val="30"/>
          <w:szCs w:val="30"/>
        </w:rPr>
        <w:t>等方式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，促进职初期教师经过三年成为成长期</w:t>
      </w:r>
      <w:r>
        <w:rPr>
          <w:rFonts w:ascii="仿宋" w:hAnsi="仿宋" w:eastAsia="仿宋" w:cs="仿宋"/>
          <w:bCs/>
          <w:kern w:val="0"/>
          <w:sz w:val="30"/>
          <w:szCs w:val="30"/>
        </w:rPr>
        <w:t>教师的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目标达成。学校架设</w:t>
      </w:r>
      <w:r>
        <w:rPr>
          <w:rFonts w:ascii="仿宋" w:hAnsi="仿宋" w:eastAsia="仿宋" w:cs="仿宋"/>
          <w:bCs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双通道</w:t>
      </w:r>
      <w:r>
        <w:rPr>
          <w:rFonts w:ascii="仿宋" w:hAnsi="仿宋" w:eastAsia="仿宋" w:cs="仿宋"/>
          <w:bCs/>
          <w:kern w:val="0"/>
          <w:sz w:val="30"/>
          <w:szCs w:val="30"/>
        </w:rPr>
        <w:t>”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助力骨干教师发展，锁定骨干教师培养目标，鼓励教师参加区评优课、研究课、学科交流等活动，推动骨干教师由经验型向学者型、探索型、综合型转变。同时，在组建教研组和年级组时，充分考虑学科研究骨干和学科管理骨干的协调融合，通过交互搭配，激发群体的智慧，在促进各年级均衡发展的同时，促进了骨干教师不同程度的专业发展。</w:t>
      </w:r>
      <w:r>
        <w:rPr>
          <w:rFonts w:ascii="仿宋" w:hAnsi="仿宋" w:eastAsia="仿宋" w:cs="仿宋"/>
          <w:bCs/>
          <w:kern w:val="0"/>
          <w:sz w:val="30"/>
          <w:szCs w:val="30"/>
        </w:rPr>
        <w:t>五年来，学校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2名</w:t>
      </w:r>
      <w:r>
        <w:rPr>
          <w:rFonts w:ascii="仿宋" w:hAnsi="仿宋" w:eastAsia="仿宋" w:cs="仿宋"/>
          <w:bCs/>
          <w:kern w:val="0"/>
          <w:sz w:val="30"/>
          <w:szCs w:val="30"/>
        </w:rPr>
        <w:t>教师晋升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高级教师、1名教师</w:t>
      </w:r>
      <w:r>
        <w:rPr>
          <w:rFonts w:ascii="仿宋" w:hAnsi="仿宋" w:eastAsia="仿宋" w:cs="仿宋"/>
          <w:bCs/>
          <w:kern w:val="0"/>
          <w:sz w:val="30"/>
          <w:szCs w:val="30"/>
        </w:rPr>
        <w:t>获得市百佳班主任称号，18名教师在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区普陀杯教育评优中</w:t>
      </w:r>
      <w:r>
        <w:rPr>
          <w:rFonts w:ascii="仿宋" w:hAnsi="仿宋" w:eastAsia="仿宋" w:cs="仿宋"/>
          <w:bCs/>
          <w:kern w:val="0"/>
          <w:sz w:val="30"/>
          <w:szCs w:val="30"/>
        </w:rPr>
        <w:t>获奖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二、问题与建议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1</w:t>
      </w:r>
      <w:r>
        <w:rPr>
          <w:rFonts w:ascii="仿宋" w:hAnsi="仿宋" w:eastAsia="仿宋" w:cs="仿宋"/>
          <w:bCs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学校党支部认真落实</w:t>
      </w:r>
      <w:r>
        <w:rPr>
          <w:rFonts w:ascii="仿宋" w:hAnsi="仿宋" w:eastAsia="仿宋" w:cs="仿宋"/>
          <w:bCs/>
          <w:kern w:val="0"/>
          <w:sz w:val="30"/>
          <w:szCs w:val="30"/>
        </w:rPr>
        <w:t>基层党建工作、意识形态工作、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党风</w:t>
      </w:r>
      <w:r>
        <w:rPr>
          <w:rFonts w:ascii="仿宋" w:hAnsi="仿宋" w:eastAsia="仿宋" w:cs="仿宋"/>
          <w:bCs/>
          <w:kern w:val="0"/>
          <w:sz w:val="30"/>
          <w:szCs w:val="30"/>
        </w:rPr>
        <w:t>廉政建设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三大主体责任，推动学校取得新</w:t>
      </w:r>
      <w:r>
        <w:rPr>
          <w:rFonts w:ascii="仿宋" w:hAnsi="仿宋" w:eastAsia="仿宋" w:cs="仿宋"/>
          <w:bCs/>
          <w:kern w:val="0"/>
          <w:sz w:val="30"/>
          <w:szCs w:val="30"/>
        </w:rPr>
        <w:t>发展。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但还存在以下问题：一是学校党组织换届需进一步规范，组织设置需进一步清晰。二是党组织需进一步规范参与学校重大问题决策的程序。三是学校要进一步立足优质发展，加强党政协同。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建议：（1）认真学习贯彻《中国共产党支部工作条例(试行)》，按照组织设置规范、班子健全、按期换届等党支部标准化、规范化建设要求，着力推进党组织标准化、规范化建设，并加强党组织对学校工会、教工团、少先队等群团组织的领导。（2）认真学习贯彻</w:t>
      </w:r>
      <w:r>
        <w:rPr>
          <w:rFonts w:ascii="仿宋" w:hAnsi="仿宋" w:eastAsia="仿宋" w:cs="仿宋"/>
          <w:bCs/>
          <w:kern w:val="0"/>
          <w:sz w:val="30"/>
          <w:szCs w:val="30"/>
        </w:rPr>
        <w:t>中组部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和</w:t>
      </w:r>
      <w:r>
        <w:rPr>
          <w:rFonts w:ascii="仿宋" w:hAnsi="仿宋" w:eastAsia="仿宋" w:cs="仿宋"/>
          <w:bCs/>
          <w:kern w:val="0"/>
          <w:sz w:val="30"/>
          <w:szCs w:val="30"/>
        </w:rPr>
        <w:t>中共教育部党组印发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的</w:t>
      </w:r>
      <w:r>
        <w:rPr>
          <w:rFonts w:ascii="仿宋" w:hAnsi="仿宋" w:eastAsia="仿宋" w:cs="仿宋"/>
          <w:bCs/>
          <w:kern w:val="0"/>
          <w:sz w:val="30"/>
          <w:szCs w:val="30"/>
        </w:rPr>
        <w:t>《关于加强中小学校党的建设工作的意见》，健全议事决策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、</w:t>
      </w:r>
      <w:r>
        <w:rPr>
          <w:rFonts w:ascii="仿宋" w:hAnsi="仿宋" w:eastAsia="仿宋" w:cs="仿宋"/>
          <w:bCs/>
          <w:kern w:val="0"/>
          <w:sz w:val="30"/>
          <w:szCs w:val="30"/>
        </w:rPr>
        <w:t>沟通协调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、</w:t>
      </w:r>
      <w:r>
        <w:rPr>
          <w:rFonts w:ascii="仿宋" w:hAnsi="仿宋" w:eastAsia="仿宋" w:cs="仿宋"/>
          <w:bCs/>
          <w:kern w:val="0"/>
          <w:sz w:val="30"/>
          <w:szCs w:val="30"/>
        </w:rPr>
        <w:t>情况通报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等机制，对学校重要事项要前置党组织会议加强讨论决策，对干部任免要发挥党组织主导作用加强推荐考察，对招聘、考核、职称评审等热点问题要严把政治关加强商量决定，</w:t>
      </w:r>
      <w:r>
        <w:rPr>
          <w:rFonts w:ascii="仿宋" w:hAnsi="仿宋" w:eastAsia="仿宋" w:cs="仿宋"/>
          <w:bCs/>
          <w:kern w:val="0"/>
          <w:sz w:val="30"/>
          <w:szCs w:val="30"/>
        </w:rPr>
        <w:t>对不按程序决策的做法要及时提出意见或向上级党组织报告。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（3）学校领导班子要切实落实一岗双责，加强党建工作和行政工作同部署、同落实、同考评，党政协同推动学校改革与发展。</w:t>
      </w: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auto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2</w:t>
      </w:r>
      <w:r>
        <w:rPr>
          <w:rFonts w:ascii="仿宋" w:hAnsi="仿宋" w:eastAsia="仿宋" w:cs="仿宋"/>
          <w:bCs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学校把握“促进学校自主发展和特色发展”的实质与目的，明确“知行合一，自信笃行”的育人目标，构建“3D”课程体系，加强校本课程开发，丰富学生体验，促进学生全面发展。但是还存在以下问题：一是“3D”课程结构中的三个关键词（笃行、 发现、悦纳）的内涵诠释需进一步加强。二是具有品牌影响力的课程尚需进一步打造。</w:t>
      </w: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建议：（1）</w:t>
      </w:r>
      <w:r>
        <w:rPr>
          <w:rFonts w:ascii="仿宋" w:hAnsi="仿宋" w:eastAsia="仿宋" w:cs="仿宋"/>
          <w:bCs/>
          <w:sz w:val="30"/>
          <w:szCs w:val="30"/>
        </w:rPr>
        <w:t>加强</w:t>
      </w:r>
      <w:r>
        <w:rPr>
          <w:rFonts w:hint="eastAsia" w:ascii="仿宋" w:hAnsi="仿宋" w:eastAsia="仿宋" w:cs="仿宋"/>
          <w:bCs/>
          <w:sz w:val="30"/>
          <w:szCs w:val="30"/>
        </w:rPr>
        <w:t>对笃行、发现、悦纳课程</w:t>
      </w:r>
      <w:r>
        <w:rPr>
          <w:rFonts w:ascii="仿宋" w:hAnsi="仿宋" w:eastAsia="仿宋" w:cs="仿宋"/>
          <w:bCs/>
          <w:sz w:val="30"/>
          <w:szCs w:val="30"/>
        </w:rPr>
        <w:t>目标的内涵</w:t>
      </w:r>
      <w:r>
        <w:rPr>
          <w:rFonts w:hint="eastAsia" w:ascii="仿宋" w:hAnsi="仿宋" w:eastAsia="仿宋" w:cs="仿宋"/>
          <w:bCs/>
          <w:sz w:val="30"/>
          <w:szCs w:val="30"/>
        </w:rPr>
        <w:t>诠释，</w:t>
      </w:r>
      <w:r>
        <w:rPr>
          <w:rFonts w:ascii="仿宋" w:hAnsi="仿宋" w:eastAsia="仿宋" w:cs="仿宋"/>
          <w:bCs/>
          <w:sz w:val="30"/>
          <w:szCs w:val="30"/>
        </w:rPr>
        <w:t>要从目前的六感（</w:t>
      </w:r>
      <w:r>
        <w:rPr>
          <w:rFonts w:hint="eastAsia" w:ascii="仿宋" w:hAnsi="仿宋" w:eastAsia="仿宋" w:cs="仿宋"/>
          <w:bCs/>
          <w:sz w:val="30"/>
          <w:szCs w:val="30"/>
        </w:rPr>
        <w:t>能力感</w:t>
      </w:r>
      <w:r>
        <w:rPr>
          <w:rFonts w:ascii="仿宋" w:hAnsi="仿宋" w:eastAsia="仿宋" w:cs="仿宋"/>
          <w:bCs/>
          <w:sz w:val="30"/>
          <w:szCs w:val="30"/>
        </w:rPr>
        <w:t>、成就感、方向感、价值感、安全感、联系感）</w:t>
      </w:r>
      <w:r>
        <w:rPr>
          <w:rFonts w:hint="eastAsia" w:ascii="仿宋" w:hAnsi="仿宋" w:eastAsia="仿宋" w:cs="仿宋"/>
          <w:bCs/>
          <w:sz w:val="30"/>
          <w:szCs w:val="30"/>
        </w:rPr>
        <w:t>走向六大</w:t>
      </w:r>
      <w:r>
        <w:rPr>
          <w:rFonts w:ascii="仿宋" w:hAnsi="仿宋" w:eastAsia="仿宋" w:cs="仿宋"/>
          <w:bCs/>
          <w:sz w:val="30"/>
          <w:szCs w:val="30"/>
        </w:rPr>
        <w:t>学生核心素养</w:t>
      </w:r>
      <w:r>
        <w:rPr>
          <w:rFonts w:hint="eastAsia" w:ascii="仿宋" w:hAnsi="仿宋" w:eastAsia="仿宋" w:cs="仿宋"/>
          <w:bCs/>
          <w:sz w:val="30"/>
          <w:szCs w:val="30"/>
        </w:rPr>
        <w:t>（人文底蕴、科学精神、学会学习、健康生活、责任担当、实践创新），使</w:t>
      </w:r>
      <w:r>
        <w:rPr>
          <w:rFonts w:ascii="仿宋" w:hAnsi="仿宋" w:eastAsia="仿宋" w:cs="仿宋"/>
          <w:bCs/>
          <w:sz w:val="30"/>
          <w:szCs w:val="30"/>
        </w:rPr>
        <w:t>目标</w:t>
      </w:r>
      <w:r>
        <w:rPr>
          <w:rFonts w:hint="eastAsia" w:ascii="仿宋" w:hAnsi="仿宋" w:eastAsia="仿宋" w:cs="仿宋"/>
          <w:bCs/>
          <w:sz w:val="30"/>
          <w:szCs w:val="30"/>
        </w:rPr>
        <w:t>的</w:t>
      </w:r>
      <w:r>
        <w:rPr>
          <w:rFonts w:ascii="仿宋" w:hAnsi="仿宋" w:eastAsia="仿宋" w:cs="仿宋"/>
          <w:bCs/>
          <w:sz w:val="30"/>
          <w:szCs w:val="30"/>
        </w:rPr>
        <w:t>指向性</w:t>
      </w:r>
      <w:r>
        <w:rPr>
          <w:rFonts w:hint="eastAsia" w:ascii="仿宋" w:hAnsi="仿宋" w:eastAsia="仿宋" w:cs="仿宋"/>
          <w:bCs/>
          <w:sz w:val="30"/>
          <w:szCs w:val="30"/>
        </w:rPr>
        <w:t>更加</w:t>
      </w:r>
      <w:r>
        <w:rPr>
          <w:rFonts w:ascii="仿宋" w:hAnsi="仿宋" w:eastAsia="仿宋" w:cs="仿宋"/>
          <w:bCs/>
          <w:sz w:val="30"/>
          <w:szCs w:val="30"/>
        </w:rPr>
        <w:t>明确</w:t>
      </w:r>
      <w:r>
        <w:rPr>
          <w:rFonts w:hint="eastAsia" w:ascii="仿宋" w:hAnsi="仿宋" w:eastAsia="仿宋" w:cs="仿宋"/>
          <w:bCs/>
          <w:sz w:val="30"/>
          <w:szCs w:val="30"/>
        </w:rPr>
        <w:t>。（2）对照“五育并举”教育根本任务和学校育人目标，对目前已开发的课程进行梳理评估，</w:t>
      </w:r>
      <w:r>
        <w:rPr>
          <w:rFonts w:ascii="仿宋" w:hAnsi="仿宋" w:eastAsia="仿宋" w:cs="仿宋"/>
          <w:bCs/>
          <w:sz w:val="30"/>
          <w:szCs w:val="30"/>
        </w:rPr>
        <w:t>选择重点</w:t>
      </w:r>
      <w:r>
        <w:rPr>
          <w:rFonts w:hint="eastAsia" w:ascii="仿宋" w:hAnsi="仿宋" w:eastAsia="仿宋" w:cs="仿宋"/>
          <w:bCs/>
          <w:sz w:val="30"/>
          <w:szCs w:val="30"/>
        </w:rPr>
        <w:t>进一步</w:t>
      </w:r>
      <w:r>
        <w:rPr>
          <w:rFonts w:ascii="仿宋" w:hAnsi="仿宋" w:eastAsia="仿宋" w:cs="仿宋"/>
          <w:bCs/>
          <w:sz w:val="30"/>
          <w:szCs w:val="30"/>
        </w:rPr>
        <w:t>加强研究，</w:t>
      </w:r>
      <w:r>
        <w:rPr>
          <w:rFonts w:hint="eastAsia" w:ascii="仿宋" w:hAnsi="仿宋" w:eastAsia="仿宋" w:cs="仿宋"/>
          <w:bCs/>
          <w:sz w:val="30"/>
          <w:szCs w:val="30"/>
        </w:rPr>
        <w:t>在三大板块中分别形成一到两个具有特色的、较为成熟的、在区域内具有一定影响力的课程，促进学校内涵发展。</w:t>
      </w: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widowControl/>
        <w:spacing w:line="560" w:lineRule="exact"/>
        <w:ind w:right="212" w:rightChars="101"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中共上海市普陀区教育工作委员会    上海市普陀区教育局 </w:t>
      </w:r>
    </w:p>
    <w:p>
      <w:pPr>
        <w:widowControl/>
        <w:spacing w:line="560" w:lineRule="exact"/>
        <w:ind w:right="212" w:rightChars="101" w:firstLine="186" w:firstLineChars="62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widowControl/>
        <w:spacing w:line="560" w:lineRule="exact"/>
        <w:ind w:right="212" w:rightChars="101" w:firstLine="186" w:firstLineChars="62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上海市普陀区人民政府教育督导室</w:t>
      </w:r>
    </w:p>
    <w:p>
      <w:pPr>
        <w:widowControl/>
        <w:spacing w:line="560" w:lineRule="exact"/>
        <w:ind w:right="212" w:rightChars="101" w:firstLine="186" w:firstLineChars="62"/>
        <w:jc w:val="left"/>
        <w:rPr>
          <w:rFonts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月</w:t>
      </w:r>
    </w:p>
    <w:tbl>
      <w:tblPr>
        <w:tblStyle w:val="9"/>
        <w:tblpPr w:leftFromText="180" w:rightFromText="180" w:vertAnchor="text" w:horzAnchor="page" w:tblpX="1757" w:tblpY="2979"/>
        <w:tblOverlap w:val="never"/>
        <w:tblW w:w="8748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ind w:right="252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普陀区教育局办公室                 20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日印发</w:t>
            </w:r>
          </w:p>
        </w:tc>
      </w:tr>
    </w:tbl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4524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" w:hAnsi="仿宋" w:eastAsia="仿宋" w:cs="仿宋"/>
          <w:bCs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803" w:right="1440" w:bottom="1803" w:left="1440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rush Script MT">
    <w:panose1 w:val="03060802040406070304"/>
    <w:charset w:val="00"/>
    <w:family w:val="script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 xml:space="preserve"> 9 -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 xml:space="preserve"> 9 -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 xml:space="preserve"> 8 -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 xml:space="preserve"> 8 -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5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F3"/>
    <w:rsid w:val="000006CD"/>
    <w:rsid w:val="00001653"/>
    <w:rsid w:val="00013427"/>
    <w:rsid w:val="000335F6"/>
    <w:rsid w:val="00042DCA"/>
    <w:rsid w:val="00046370"/>
    <w:rsid w:val="00075244"/>
    <w:rsid w:val="00085F8D"/>
    <w:rsid w:val="00087719"/>
    <w:rsid w:val="00092601"/>
    <w:rsid w:val="00095348"/>
    <w:rsid w:val="000B0C2F"/>
    <w:rsid w:val="000B470F"/>
    <w:rsid w:val="000B5898"/>
    <w:rsid w:val="000B7858"/>
    <w:rsid w:val="000D4CF1"/>
    <w:rsid w:val="000D7E15"/>
    <w:rsid w:val="001057C4"/>
    <w:rsid w:val="00107EA7"/>
    <w:rsid w:val="00116E4C"/>
    <w:rsid w:val="0012357C"/>
    <w:rsid w:val="00135874"/>
    <w:rsid w:val="00143188"/>
    <w:rsid w:val="00156DB9"/>
    <w:rsid w:val="001636ED"/>
    <w:rsid w:val="00165B9C"/>
    <w:rsid w:val="00171492"/>
    <w:rsid w:val="00186E07"/>
    <w:rsid w:val="001A2AD4"/>
    <w:rsid w:val="001A6E1A"/>
    <w:rsid w:val="001E6282"/>
    <w:rsid w:val="001F2B32"/>
    <w:rsid w:val="002073BD"/>
    <w:rsid w:val="0021252B"/>
    <w:rsid w:val="00213E03"/>
    <w:rsid w:val="002152A0"/>
    <w:rsid w:val="002325B2"/>
    <w:rsid w:val="00234510"/>
    <w:rsid w:val="00250E41"/>
    <w:rsid w:val="00252F9A"/>
    <w:rsid w:val="00254114"/>
    <w:rsid w:val="00257E9C"/>
    <w:rsid w:val="002621DF"/>
    <w:rsid w:val="00271692"/>
    <w:rsid w:val="002716EB"/>
    <w:rsid w:val="002821B1"/>
    <w:rsid w:val="00283152"/>
    <w:rsid w:val="00286AAB"/>
    <w:rsid w:val="002A61D4"/>
    <w:rsid w:val="002C535B"/>
    <w:rsid w:val="002C61CF"/>
    <w:rsid w:val="002C76DD"/>
    <w:rsid w:val="002D4C68"/>
    <w:rsid w:val="002E11D5"/>
    <w:rsid w:val="002E77DB"/>
    <w:rsid w:val="00302E24"/>
    <w:rsid w:val="00310A51"/>
    <w:rsid w:val="0031216C"/>
    <w:rsid w:val="0032377E"/>
    <w:rsid w:val="00334DF3"/>
    <w:rsid w:val="00335477"/>
    <w:rsid w:val="00345B96"/>
    <w:rsid w:val="003530E1"/>
    <w:rsid w:val="00354278"/>
    <w:rsid w:val="0036528D"/>
    <w:rsid w:val="00393869"/>
    <w:rsid w:val="003A1740"/>
    <w:rsid w:val="003A2CDB"/>
    <w:rsid w:val="003B5509"/>
    <w:rsid w:val="003C6720"/>
    <w:rsid w:val="003D6C68"/>
    <w:rsid w:val="003E1675"/>
    <w:rsid w:val="003E384A"/>
    <w:rsid w:val="003F18D8"/>
    <w:rsid w:val="003F6CF7"/>
    <w:rsid w:val="00402D5C"/>
    <w:rsid w:val="0040571C"/>
    <w:rsid w:val="0040610B"/>
    <w:rsid w:val="0040703F"/>
    <w:rsid w:val="004106FE"/>
    <w:rsid w:val="00411F6E"/>
    <w:rsid w:val="00415CF9"/>
    <w:rsid w:val="00420CFD"/>
    <w:rsid w:val="00422A1E"/>
    <w:rsid w:val="004235FC"/>
    <w:rsid w:val="00427871"/>
    <w:rsid w:val="00434B48"/>
    <w:rsid w:val="00434BB3"/>
    <w:rsid w:val="004577F3"/>
    <w:rsid w:val="00464A77"/>
    <w:rsid w:val="00473A61"/>
    <w:rsid w:val="00477DAB"/>
    <w:rsid w:val="0048259A"/>
    <w:rsid w:val="00487A55"/>
    <w:rsid w:val="004B4E70"/>
    <w:rsid w:val="004B5C10"/>
    <w:rsid w:val="004C36ED"/>
    <w:rsid w:val="004F054C"/>
    <w:rsid w:val="004F7946"/>
    <w:rsid w:val="005235D0"/>
    <w:rsid w:val="005238C0"/>
    <w:rsid w:val="00525C69"/>
    <w:rsid w:val="00534222"/>
    <w:rsid w:val="005350EB"/>
    <w:rsid w:val="005357F5"/>
    <w:rsid w:val="00560512"/>
    <w:rsid w:val="005712B9"/>
    <w:rsid w:val="005815DD"/>
    <w:rsid w:val="005974C3"/>
    <w:rsid w:val="005A3FB2"/>
    <w:rsid w:val="005B0A8B"/>
    <w:rsid w:val="005B57E7"/>
    <w:rsid w:val="005C090C"/>
    <w:rsid w:val="005C0B67"/>
    <w:rsid w:val="005C17CA"/>
    <w:rsid w:val="005C27A4"/>
    <w:rsid w:val="005C42DE"/>
    <w:rsid w:val="005E1203"/>
    <w:rsid w:val="005E34DB"/>
    <w:rsid w:val="005E5109"/>
    <w:rsid w:val="005F6B0B"/>
    <w:rsid w:val="00600839"/>
    <w:rsid w:val="00647BAE"/>
    <w:rsid w:val="00651198"/>
    <w:rsid w:val="00651541"/>
    <w:rsid w:val="0066110D"/>
    <w:rsid w:val="006619DF"/>
    <w:rsid w:val="00691513"/>
    <w:rsid w:val="00691553"/>
    <w:rsid w:val="006A5E71"/>
    <w:rsid w:val="006B201B"/>
    <w:rsid w:val="006C41F2"/>
    <w:rsid w:val="006C78B2"/>
    <w:rsid w:val="006D4119"/>
    <w:rsid w:val="00703A01"/>
    <w:rsid w:val="00714409"/>
    <w:rsid w:val="00716729"/>
    <w:rsid w:val="00734A97"/>
    <w:rsid w:val="007417F3"/>
    <w:rsid w:val="00744DB8"/>
    <w:rsid w:val="00752AD0"/>
    <w:rsid w:val="007544ED"/>
    <w:rsid w:val="00786A18"/>
    <w:rsid w:val="007947D8"/>
    <w:rsid w:val="007D19C1"/>
    <w:rsid w:val="007D1E3A"/>
    <w:rsid w:val="007E02FD"/>
    <w:rsid w:val="007F15E1"/>
    <w:rsid w:val="007F6B7F"/>
    <w:rsid w:val="00851163"/>
    <w:rsid w:val="00871297"/>
    <w:rsid w:val="00873197"/>
    <w:rsid w:val="008824F5"/>
    <w:rsid w:val="008B518A"/>
    <w:rsid w:val="008D2683"/>
    <w:rsid w:val="008E052A"/>
    <w:rsid w:val="008E18EB"/>
    <w:rsid w:val="008F2346"/>
    <w:rsid w:val="00914C69"/>
    <w:rsid w:val="009264B5"/>
    <w:rsid w:val="00943410"/>
    <w:rsid w:val="00944F0A"/>
    <w:rsid w:val="00962D0E"/>
    <w:rsid w:val="00966960"/>
    <w:rsid w:val="009721C7"/>
    <w:rsid w:val="00975234"/>
    <w:rsid w:val="0098143A"/>
    <w:rsid w:val="00984DDD"/>
    <w:rsid w:val="009A3954"/>
    <w:rsid w:val="009D0733"/>
    <w:rsid w:val="009E7E2A"/>
    <w:rsid w:val="00A04C7E"/>
    <w:rsid w:val="00A13323"/>
    <w:rsid w:val="00A16CA5"/>
    <w:rsid w:val="00A20290"/>
    <w:rsid w:val="00A253E2"/>
    <w:rsid w:val="00A3399D"/>
    <w:rsid w:val="00A52914"/>
    <w:rsid w:val="00A70131"/>
    <w:rsid w:val="00A75802"/>
    <w:rsid w:val="00A7659A"/>
    <w:rsid w:val="00AA3DB4"/>
    <w:rsid w:val="00AA437C"/>
    <w:rsid w:val="00AB016A"/>
    <w:rsid w:val="00AB02C4"/>
    <w:rsid w:val="00AC6013"/>
    <w:rsid w:val="00AD525B"/>
    <w:rsid w:val="00AE4EB8"/>
    <w:rsid w:val="00AE5F74"/>
    <w:rsid w:val="00AE7457"/>
    <w:rsid w:val="00B14539"/>
    <w:rsid w:val="00B32418"/>
    <w:rsid w:val="00B366D0"/>
    <w:rsid w:val="00B36A8A"/>
    <w:rsid w:val="00B42620"/>
    <w:rsid w:val="00B5050D"/>
    <w:rsid w:val="00B57515"/>
    <w:rsid w:val="00B73FA6"/>
    <w:rsid w:val="00B84C8F"/>
    <w:rsid w:val="00BA4921"/>
    <w:rsid w:val="00BD02F3"/>
    <w:rsid w:val="00BD34E9"/>
    <w:rsid w:val="00BF197C"/>
    <w:rsid w:val="00BF3C29"/>
    <w:rsid w:val="00C07244"/>
    <w:rsid w:val="00C12E18"/>
    <w:rsid w:val="00C1391C"/>
    <w:rsid w:val="00C13ED6"/>
    <w:rsid w:val="00C14901"/>
    <w:rsid w:val="00C16360"/>
    <w:rsid w:val="00C33331"/>
    <w:rsid w:val="00C35CC2"/>
    <w:rsid w:val="00C4404E"/>
    <w:rsid w:val="00C50D78"/>
    <w:rsid w:val="00C574FB"/>
    <w:rsid w:val="00C60AD1"/>
    <w:rsid w:val="00C618EF"/>
    <w:rsid w:val="00C95BF6"/>
    <w:rsid w:val="00CA0D51"/>
    <w:rsid w:val="00CA2965"/>
    <w:rsid w:val="00CA6F73"/>
    <w:rsid w:val="00CB107B"/>
    <w:rsid w:val="00CB1D60"/>
    <w:rsid w:val="00CB65B9"/>
    <w:rsid w:val="00CC7C08"/>
    <w:rsid w:val="00CD1824"/>
    <w:rsid w:val="00CE0159"/>
    <w:rsid w:val="00CF0A50"/>
    <w:rsid w:val="00D243F7"/>
    <w:rsid w:val="00D27B1C"/>
    <w:rsid w:val="00D334C6"/>
    <w:rsid w:val="00D33FAD"/>
    <w:rsid w:val="00D5712E"/>
    <w:rsid w:val="00D707C0"/>
    <w:rsid w:val="00D772A0"/>
    <w:rsid w:val="00D83423"/>
    <w:rsid w:val="00D861D0"/>
    <w:rsid w:val="00D92D34"/>
    <w:rsid w:val="00D93522"/>
    <w:rsid w:val="00DB3217"/>
    <w:rsid w:val="00DB48F1"/>
    <w:rsid w:val="00DB74A4"/>
    <w:rsid w:val="00DC3011"/>
    <w:rsid w:val="00DD136D"/>
    <w:rsid w:val="00DD57FE"/>
    <w:rsid w:val="00DE1256"/>
    <w:rsid w:val="00DE61A5"/>
    <w:rsid w:val="00E034E7"/>
    <w:rsid w:val="00E0390B"/>
    <w:rsid w:val="00E04619"/>
    <w:rsid w:val="00E10FEB"/>
    <w:rsid w:val="00E23D09"/>
    <w:rsid w:val="00E24AD2"/>
    <w:rsid w:val="00E34F20"/>
    <w:rsid w:val="00E52D0A"/>
    <w:rsid w:val="00E55E6E"/>
    <w:rsid w:val="00E65D98"/>
    <w:rsid w:val="00E72502"/>
    <w:rsid w:val="00E97D9B"/>
    <w:rsid w:val="00EA11B9"/>
    <w:rsid w:val="00EA128B"/>
    <w:rsid w:val="00EA4877"/>
    <w:rsid w:val="00EB27FC"/>
    <w:rsid w:val="00EB72AC"/>
    <w:rsid w:val="00EB7CEA"/>
    <w:rsid w:val="00EC3B70"/>
    <w:rsid w:val="00EC4173"/>
    <w:rsid w:val="00ED2E53"/>
    <w:rsid w:val="00EE3DBB"/>
    <w:rsid w:val="00EE5E04"/>
    <w:rsid w:val="00EF5C88"/>
    <w:rsid w:val="00F17290"/>
    <w:rsid w:val="00F20FB7"/>
    <w:rsid w:val="00F23B17"/>
    <w:rsid w:val="00F2527F"/>
    <w:rsid w:val="00F2714A"/>
    <w:rsid w:val="00F30D50"/>
    <w:rsid w:val="00F32857"/>
    <w:rsid w:val="00F41461"/>
    <w:rsid w:val="00F46C54"/>
    <w:rsid w:val="00F46D0A"/>
    <w:rsid w:val="00F502E3"/>
    <w:rsid w:val="00F57F4D"/>
    <w:rsid w:val="00F62A65"/>
    <w:rsid w:val="00FB1348"/>
    <w:rsid w:val="00FB1560"/>
    <w:rsid w:val="00FB37CE"/>
    <w:rsid w:val="00FB71A3"/>
    <w:rsid w:val="00FD03F4"/>
    <w:rsid w:val="00FE0A92"/>
    <w:rsid w:val="00FF5847"/>
    <w:rsid w:val="01790E49"/>
    <w:rsid w:val="031A5583"/>
    <w:rsid w:val="039657F6"/>
    <w:rsid w:val="051F7BED"/>
    <w:rsid w:val="07CE4ADD"/>
    <w:rsid w:val="08524BDF"/>
    <w:rsid w:val="08C917E4"/>
    <w:rsid w:val="0B652DF5"/>
    <w:rsid w:val="0C0C5E9C"/>
    <w:rsid w:val="0DFC4307"/>
    <w:rsid w:val="0F8F0A9B"/>
    <w:rsid w:val="10291968"/>
    <w:rsid w:val="10856F97"/>
    <w:rsid w:val="10C969D9"/>
    <w:rsid w:val="11665BE8"/>
    <w:rsid w:val="117C6D3A"/>
    <w:rsid w:val="12A37A8A"/>
    <w:rsid w:val="16A62828"/>
    <w:rsid w:val="188D7CE5"/>
    <w:rsid w:val="192857BD"/>
    <w:rsid w:val="1C880CCC"/>
    <w:rsid w:val="1DE77C48"/>
    <w:rsid w:val="1F7C14BF"/>
    <w:rsid w:val="20311628"/>
    <w:rsid w:val="20671A6B"/>
    <w:rsid w:val="22B910C9"/>
    <w:rsid w:val="2588559F"/>
    <w:rsid w:val="26BF75D7"/>
    <w:rsid w:val="2CF05DC0"/>
    <w:rsid w:val="2E1E6C4F"/>
    <w:rsid w:val="2E71555E"/>
    <w:rsid w:val="2F8D251B"/>
    <w:rsid w:val="315714F6"/>
    <w:rsid w:val="31642747"/>
    <w:rsid w:val="31FB1973"/>
    <w:rsid w:val="337306B8"/>
    <w:rsid w:val="36D21089"/>
    <w:rsid w:val="3789243B"/>
    <w:rsid w:val="3896539C"/>
    <w:rsid w:val="39022424"/>
    <w:rsid w:val="3B607CAC"/>
    <w:rsid w:val="3C7E3840"/>
    <w:rsid w:val="3E0E18C7"/>
    <w:rsid w:val="3E6F3C6E"/>
    <w:rsid w:val="45E6540F"/>
    <w:rsid w:val="468323B1"/>
    <w:rsid w:val="46D6346C"/>
    <w:rsid w:val="48631EA8"/>
    <w:rsid w:val="4AA51336"/>
    <w:rsid w:val="4AFC2A03"/>
    <w:rsid w:val="4BED4575"/>
    <w:rsid w:val="4C290381"/>
    <w:rsid w:val="50016303"/>
    <w:rsid w:val="50321D29"/>
    <w:rsid w:val="514A1541"/>
    <w:rsid w:val="539674ED"/>
    <w:rsid w:val="577215CB"/>
    <w:rsid w:val="5AF31DED"/>
    <w:rsid w:val="62B04EF8"/>
    <w:rsid w:val="6614010D"/>
    <w:rsid w:val="6D6E3DCC"/>
    <w:rsid w:val="707D0B14"/>
    <w:rsid w:val="70B23AB2"/>
    <w:rsid w:val="711A65E6"/>
    <w:rsid w:val="759E5159"/>
    <w:rsid w:val="787B039E"/>
    <w:rsid w:val="7972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szCs w:val="24"/>
    </w:rPr>
  </w:style>
  <w:style w:type="paragraph" w:styleId="3">
    <w:name w:val="Date"/>
    <w:basedOn w:val="1"/>
    <w:next w:val="1"/>
    <w:qFormat/>
    <w:uiPriority w:val="0"/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000000"/>
      <w:sz w:val="18"/>
      <w:szCs w:val="18"/>
      <w:u w:val="none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paragraph" w:customStyle="1" w:styleId="16">
    <w:name w:val="Char Char Char Char Char Char Char"/>
    <w:basedOn w:val="1"/>
    <w:qFormat/>
    <w:uiPriority w:val="0"/>
    <w:rPr>
      <w:szCs w:val="24"/>
    </w:rPr>
  </w:style>
  <w:style w:type="character" w:customStyle="1" w:styleId="17">
    <w:name w:val="smallfront1"/>
    <w:basedOn w:val="11"/>
    <w:qFormat/>
    <w:uiPriority w:val="0"/>
  </w:style>
  <w:style w:type="paragraph" w:customStyle="1" w:styleId="18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9">
    <w:name w:val="页脚 Char"/>
    <w:basedOn w:val="11"/>
    <w:link w:val="6"/>
    <w:qFormat/>
    <w:uiPriority w:val="99"/>
    <w:rPr>
      <w:kern w:val="2"/>
      <w:sz w:val="18"/>
    </w:rPr>
  </w:style>
  <w:style w:type="character" w:customStyle="1" w:styleId="20">
    <w:name w:val="页眉 Char"/>
    <w:basedOn w:val="11"/>
    <w:link w:val="7"/>
    <w:qFormat/>
    <w:uiPriority w:val="99"/>
    <w:rPr>
      <w:kern w:val="2"/>
      <w:sz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楷体" w:hAnsi="Brush Script MT" w:eastAsia="楷体"/>
      <w:w w:val="8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24179;&#34892;&#12289;&#19979;&#34892;&#20844;&#25991;&#65288;&#20826;&#22996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4DEB00-EF4D-45BF-954D-91351696DD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平行、下行公文（党委）</Template>
  <Company>上海市普陀区教育局</Company>
  <Pages>9</Pages>
  <Words>939</Words>
  <Characters>5356</Characters>
  <Lines>44</Lines>
  <Paragraphs>12</Paragraphs>
  <TotalTime>0</TotalTime>
  <ScaleCrop>false</ScaleCrop>
  <LinksUpToDate>false</LinksUpToDate>
  <CharactersWithSpaces>6283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2018-12-25T06:28:00Z</dcterms:created>
  <dc:creator>邓勇</dc:creator>
  <cp:lastModifiedBy>叮叮</cp:lastModifiedBy>
  <cp:lastPrinted>2020-03-26T02:01:00Z</cp:lastPrinted>
  <dcterms:modified xsi:type="dcterms:W3CDTF">2020-03-31T06:10:28Z</dcterms:modified>
  <dc:title>普教〔〕号                               签发人：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